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firstLine="3213" w:firstLineChars="10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城市轨道交通运营管理</w:t>
      </w:r>
      <w:r>
        <w:rPr>
          <w:rFonts w:hint="eastAsia" w:ascii="仿宋_GB2312" w:hAnsi="仿宋_GB2312" w:eastAsia="仿宋_GB2312" w:cs="仿宋_GB2312"/>
          <w:b/>
          <w:sz w:val="32"/>
          <w:szCs w:val="32"/>
        </w:rPr>
        <w:t>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专业名称：城市轨道交通运营管理专业</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专业代码：600606</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（一）职业面向</w:t>
      </w:r>
    </w:p>
    <w:p>
      <w:pPr>
        <w:pStyle w:val="66"/>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w:t>
      </w:r>
      <w:r>
        <w:rPr>
          <w:rFonts w:hint="eastAsia" w:ascii="仿宋_GB2312" w:hAnsi="仿宋_GB2312" w:eastAsia="仿宋_GB2312" w:cs="仿宋_GB2312"/>
          <w:sz w:val="24"/>
          <w:szCs w:val="24"/>
          <w:lang w:eastAsia="zh-CN"/>
        </w:rPr>
        <w:t>城市轨道交通运营管理</w:t>
      </w:r>
      <w:r>
        <w:rPr>
          <w:rFonts w:hint="eastAsia" w:ascii="仿宋_GB2312" w:hAnsi="仿宋_GB2312" w:eastAsia="仿宋_GB2312" w:cs="仿宋_GB2312"/>
          <w:sz w:val="24"/>
          <w:szCs w:val="24"/>
        </w:rPr>
        <w:t>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600606</w:t>
      </w:r>
      <w:r>
        <w:rPr>
          <w:rFonts w:hint="eastAsia" w:ascii="仿宋_GB2312" w:hAnsi="仿宋_GB2312" w:eastAsia="仿宋_GB2312" w:cs="仿宋_GB2312"/>
          <w:sz w:val="24"/>
          <w:szCs w:val="24"/>
          <w:lang w:eastAsia="zh-CN"/>
        </w:rPr>
        <w:t>）属于交通运输大类（城市轨道交通类）。</w:t>
      </w:r>
      <w:r>
        <w:rPr>
          <w:rFonts w:hint="eastAsia" w:ascii="仿宋_GB2312" w:hAnsi="仿宋_GB2312" w:eastAsia="仿宋_GB2312" w:cs="仿宋_GB2312"/>
          <w:sz w:val="24"/>
          <w:szCs w:val="24"/>
        </w:rPr>
        <w:t>专业服务面向为：城市轨道交通运输企业或相关行业一线岗位，从事客运组织、动车乘务、高铁乘务等方面的岗位技能工作和管理工作。具有较强的行车、客运等岗位职业技术能力和较强的学习能力、适应能力、安全意识强的，具有良好的职业道德和职业形象，具有团队合作精神，具有城市轨道交通运输组织、客运、行车基本知识和基本技能。</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（二）岗位面向</w:t>
      </w:r>
    </w:p>
    <w:p>
      <w:pPr>
        <w:pStyle w:val="66"/>
        <w:spacing w:line="360" w:lineRule="auto"/>
        <w:ind w:firstLine="0"/>
        <w:rPr>
          <w:rFonts w:ascii="仿宋_GB2312" w:hAnsi="宋体" w:eastAsia="仿宋_GB2312"/>
          <w:sz w:val="24"/>
          <w:szCs w:val="24"/>
        </w:rPr>
      </w:pPr>
      <w:r>
        <w:rPr>
          <w:rFonts w:hint="eastAsia" w:ascii="仿宋_GB2312" w:hAnsi="宋体" w:eastAsia="仿宋_GB2312"/>
          <w:sz w:val="24"/>
          <w:szCs w:val="24"/>
        </w:rPr>
        <w:t>可在城市轨道交通运输基层的操作、组织、管理及指挥工作和客运输组织、经营工作。</w:t>
      </w:r>
    </w:p>
    <w:p>
      <w:pPr>
        <w:pStyle w:val="66"/>
        <w:spacing w:line="360" w:lineRule="auto"/>
        <w:ind w:firstLine="0"/>
        <w:rPr>
          <w:rFonts w:ascii="仿宋_GB2312" w:hAnsi="宋体" w:eastAsia="仿宋_GB2312"/>
          <w:sz w:val="24"/>
          <w:szCs w:val="24"/>
        </w:rPr>
      </w:pPr>
      <w:r>
        <w:rPr>
          <w:rFonts w:hint="eastAsia" w:ascii="仿宋_GB2312" w:hAnsi="宋体" w:eastAsia="仿宋_GB2312"/>
          <w:sz w:val="24"/>
          <w:szCs w:val="24"/>
        </w:rPr>
        <w:t>主要就业岗位：轨道交通运营企业的站务员、安检员、客运值班员、行车值班员、票务员等工作岗位</w:t>
      </w:r>
    </w:p>
    <w:p>
      <w:pPr>
        <w:pStyle w:val="66"/>
        <w:spacing w:line="360" w:lineRule="auto"/>
        <w:ind w:firstLine="0"/>
        <w:rPr>
          <w:rFonts w:ascii="仿宋_GB2312" w:hAnsi="宋体" w:eastAsia="仿宋_GB2312"/>
          <w:sz w:val="24"/>
          <w:szCs w:val="24"/>
        </w:rPr>
      </w:pPr>
      <w:r>
        <w:rPr>
          <w:rFonts w:hint="eastAsia" w:ascii="仿宋_GB2312" w:hAnsi="宋体" w:eastAsia="仿宋_GB2312"/>
          <w:sz w:val="24"/>
          <w:szCs w:val="24"/>
        </w:rPr>
        <w:t>相关岗位：轨道交通运营企业的管理和服务岗位</w:t>
      </w:r>
    </w:p>
    <w:p>
      <w:pPr>
        <w:pStyle w:val="66"/>
        <w:spacing w:line="360" w:lineRule="auto"/>
        <w:ind w:firstLine="0"/>
        <w:rPr>
          <w:rFonts w:hint="eastAsia" w:ascii="仿宋_GB2312" w:hAnsi="宋体" w:eastAsia="仿宋_GB2312"/>
          <w:sz w:val="24"/>
          <w:szCs w:val="24"/>
        </w:rPr>
      </w:pPr>
      <w:r>
        <w:rPr>
          <w:rFonts w:hint="eastAsia" w:ascii="仿宋_GB2312" w:hAnsi="宋体" w:eastAsia="仿宋_GB2312"/>
          <w:sz w:val="24"/>
          <w:szCs w:val="24"/>
        </w:rPr>
        <w:t>发展岗位：轨道交通运营企业的管理岗位</w:t>
      </w:r>
    </w:p>
    <w:p>
      <w:pPr>
        <w:widowControl/>
        <w:spacing w:line="38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pStyle w:val="66"/>
        <w:spacing w:line="360" w:lineRule="auto"/>
        <w:ind w:firstLine="0"/>
        <w:rPr>
          <w:rFonts w:ascii="仿宋_GB2312" w:hAnsi="宋体" w:eastAsia="仿宋_GB2312"/>
          <w:b/>
          <w:color w:val="000000"/>
          <w:kern w:val="0"/>
          <w:sz w:val="24"/>
          <w:szCs w:val="24"/>
        </w:rPr>
      </w:pPr>
      <w:r>
        <w:rPr>
          <w:rFonts w:hint="eastAsia" w:ascii="仿宋_GB2312" w:hAnsi="宋体" w:eastAsia="仿宋_GB2312"/>
          <w:b/>
          <w:color w:val="000000"/>
          <w:kern w:val="0"/>
          <w:sz w:val="24"/>
          <w:szCs w:val="24"/>
        </w:rPr>
        <w:t>（一）总体目标</w:t>
      </w:r>
    </w:p>
    <w:p>
      <w:pPr>
        <w:pStyle w:val="66"/>
        <w:spacing w:line="360" w:lineRule="auto"/>
        <w:rPr>
          <w:rFonts w:ascii="仿宋_GB2312" w:hAnsi="宋体" w:eastAsia="仿宋_GB2312"/>
          <w:sz w:val="24"/>
          <w:szCs w:val="24"/>
        </w:rPr>
      </w:pPr>
      <w:r>
        <w:rPr>
          <w:rFonts w:hint="eastAsia" w:ascii="仿宋_GB2312" w:hAnsi="宋体" w:eastAsia="仿宋_GB2312"/>
          <w:color w:val="000000"/>
          <w:kern w:val="0"/>
          <w:sz w:val="24"/>
          <w:szCs w:val="24"/>
        </w:rPr>
        <w:t>本专业培养熟悉城市轨道交通企业生产管理业务，能熟练操作城市轨道交通相关设备设施，掌握城市轨道交通方面的基本理论与实际操作，具有较强的服务沟通能力、较强的服务他人意识和常用英语口语交流的高素质技能型人才。</w:t>
      </w:r>
    </w:p>
    <w:p>
      <w:pPr>
        <w:pStyle w:val="66"/>
        <w:spacing w:line="360" w:lineRule="auto"/>
        <w:ind w:firstLine="0"/>
        <w:rPr>
          <w:rFonts w:ascii="仿宋_GB2312" w:hAnsi="宋体" w:eastAsia="仿宋_GB2312"/>
          <w:b/>
          <w:sz w:val="24"/>
          <w:szCs w:val="24"/>
        </w:rPr>
      </w:pPr>
      <w:r>
        <w:rPr>
          <w:rFonts w:hint="eastAsia" w:ascii="仿宋_GB2312" w:hAnsi="宋体" w:eastAsia="仿宋_GB2312"/>
          <w:b/>
          <w:sz w:val="24"/>
          <w:szCs w:val="24"/>
        </w:rPr>
        <w:t>（二）专业培养目标</w:t>
      </w:r>
    </w:p>
    <w:p>
      <w:pPr>
        <w:pStyle w:val="67"/>
        <w:spacing w:before="0" w:after="0" w:line="360" w:lineRule="auto"/>
        <w:ind w:firstLine="480" w:firstLineChars="200"/>
        <w:jc w:val="both"/>
        <w:rPr>
          <w:rFonts w:ascii="仿宋_GB2312" w:hAnsi="宋体" w:eastAsia="仿宋_GB2312" w:cs="Tahoma"/>
          <w:color w:val="333333"/>
          <w:sz w:val="24"/>
          <w:szCs w:val="24"/>
        </w:rPr>
      </w:pPr>
      <w:r>
        <w:rPr>
          <w:rFonts w:hint="eastAsia" w:ascii="仿宋_GB2312" w:hAnsi="宋体" w:eastAsia="仿宋_GB2312"/>
          <w:sz w:val="24"/>
          <w:szCs w:val="24"/>
        </w:rPr>
        <w:t>本专业旨在立足福建轨道交通服务南方等地的城市轨道交通和交通运输企事业单位，采取“订单班”培养模式，通过三年的专业课学习，使学生掌握轨道交通基本行车组织知识，客运组织与服务等方面的专业知识，具备城市轨道交通运营管理能力，取得相关岗位职业资格证书。</w:t>
      </w:r>
    </w:p>
    <w:p>
      <w:pPr>
        <w:pStyle w:val="67"/>
        <w:spacing w:before="0" w:after="0" w:line="360" w:lineRule="auto"/>
        <w:jc w:val="both"/>
        <w:rPr>
          <w:rFonts w:ascii="仿宋_GB2312" w:hAnsi="宋体" w:eastAsia="仿宋_GB2312" w:cs="Tahoma"/>
          <w:color w:val="333333"/>
          <w:sz w:val="24"/>
          <w:szCs w:val="24"/>
        </w:rPr>
      </w:pPr>
      <w:r>
        <w:rPr>
          <w:rFonts w:hint="eastAsia" w:ascii="仿宋_GB2312" w:hAnsi="宋体" w:eastAsia="仿宋_GB2312"/>
          <w:b/>
          <w:sz w:val="24"/>
          <w:szCs w:val="24"/>
        </w:rPr>
        <w:t>（三）</w:t>
      </w:r>
      <w:r>
        <w:rPr>
          <w:rFonts w:hint="eastAsia" w:ascii="仿宋_GB2312" w:hAnsi="宋体" w:eastAsia="仿宋_GB2312"/>
          <w:b/>
          <w:kern w:val="0"/>
          <w:sz w:val="24"/>
          <w:szCs w:val="24"/>
        </w:rPr>
        <w:t>知识结构要求及能力结构要求</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（1）掌握语文、数学、外语、政治等本专业所需的文化基础知识。</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（2）了解交通服务、交通安全、交通法规方面的基本知识。</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（3）初步掌握城市轨道交通的运营、</w:t>
      </w:r>
      <w:r>
        <w:fldChar w:fldCharType="begin"/>
      </w:r>
      <w:r>
        <w:instrText xml:space="preserve"> HYPERLINK "http://www.ctjx.net/show.aspx?id=511&amp;cid=37" </w:instrText>
      </w:r>
      <w:r>
        <w:fldChar w:fldCharType="separate"/>
      </w:r>
      <w:r>
        <w:rPr>
          <w:rFonts w:hint="eastAsia" w:ascii="仿宋_GB2312" w:hAnsi="宋体" w:eastAsia="仿宋_GB2312"/>
          <w:color w:val="000000"/>
          <w:kern w:val="0"/>
          <w:sz w:val="24"/>
          <w:szCs w:val="24"/>
        </w:rPr>
        <w:t>安全、管理</w:t>
      </w:r>
      <w:r>
        <w:rPr>
          <w:rFonts w:hint="eastAsia" w:ascii="仿宋_GB2312" w:hAnsi="宋体" w:eastAsia="仿宋_GB2312"/>
          <w:color w:val="000000"/>
          <w:kern w:val="0"/>
          <w:sz w:val="24"/>
          <w:szCs w:val="24"/>
        </w:rPr>
        <w:fldChar w:fldCharType="end"/>
      </w:r>
      <w:r>
        <w:rPr>
          <w:rFonts w:hint="eastAsia" w:ascii="仿宋_GB2312" w:hAnsi="宋体" w:eastAsia="仿宋_GB2312"/>
          <w:color w:val="000000"/>
          <w:kern w:val="0"/>
          <w:sz w:val="24"/>
          <w:szCs w:val="24"/>
        </w:rPr>
        <w:t>、调度、组织等方面有关的基础理论知识。</w:t>
      </w:r>
      <w:r>
        <w:rPr>
          <w:rFonts w:hint="eastAsia" w:ascii="仿宋_GB2312" w:hAnsi="宋体" w:eastAsia="仿宋_GB2312"/>
          <w:b/>
          <w:color w:val="000000"/>
          <w:kern w:val="0"/>
          <w:sz w:val="24"/>
          <w:szCs w:val="24"/>
        </w:rPr>
        <w:t xml:space="preserve"> </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（4）具有一定的计算机办公操作能力。</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（5）具备一定的城市轨道交通运营服务、组织调度、票务管理、车务管理等专业能力。</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（6）具有较强的表达、沟通、协调能力。</w:t>
      </w:r>
    </w:p>
    <w:p>
      <w:pPr>
        <w:autoSpaceDE w:val="0"/>
        <w:autoSpaceDN w:val="0"/>
        <w:spacing w:line="360" w:lineRule="auto"/>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（7）具有一定的公共安全管理能力。</w:t>
      </w:r>
    </w:p>
    <w:p>
      <w:pPr>
        <w:widowControl/>
        <w:spacing w:line="400" w:lineRule="exact"/>
        <w:ind w:firstLine="590" w:firstLineChars="24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pStyle w:val="67"/>
        <w:spacing w:before="0" w:after="0" w:line="360" w:lineRule="auto"/>
        <w:ind w:firstLine="240" w:firstLineChars="100"/>
        <w:jc w:val="both"/>
        <w:rPr>
          <w:rFonts w:ascii="仿宋_GB2312" w:hAnsi="宋体" w:eastAsia="仿宋_GB2312"/>
          <w:b w:val="0"/>
          <w:bCs/>
          <w:sz w:val="24"/>
          <w:szCs w:val="24"/>
        </w:rPr>
      </w:pPr>
      <w:r>
        <w:rPr>
          <w:rFonts w:hint="eastAsia" w:ascii="仿宋_GB2312" w:hAnsi="宋体" w:eastAsia="仿宋_GB2312"/>
          <w:b w:val="0"/>
          <w:bCs/>
          <w:sz w:val="24"/>
          <w:szCs w:val="24"/>
          <w:lang w:eastAsia="zh-CN"/>
        </w:rPr>
        <w:t>（一）</w:t>
      </w:r>
      <w:r>
        <w:rPr>
          <w:rFonts w:hint="eastAsia" w:ascii="仿宋_GB2312" w:hAnsi="宋体" w:eastAsia="仿宋_GB2312"/>
          <w:b w:val="0"/>
          <w:bCs/>
          <w:sz w:val="24"/>
          <w:szCs w:val="24"/>
        </w:rPr>
        <w:t>文化基础课</w:t>
      </w:r>
    </w:p>
    <w:p>
      <w:pPr>
        <w:spacing w:line="360" w:lineRule="auto"/>
        <w:ind w:firstLine="376" w:firstLineChars="157"/>
        <w:rPr>
          <w:rFonts w:ascii="仿宋_GB2312" w:hAnsi="宋体" w:eastAsia="仿宋_GB2312"/>
          <w:b w:val="0"/>
          <w:bCs/>
          <w:sz w:val="24"/>
          <w:szCs w:val="24"/>
        </w:rPr>
      </w:pPr>
      <w:r>
        <w:rPr>
          <w:rFonts w:hint="eastAsia" w:ascii="仿宋_GB2312" w:hAnsi="宋体" w:eastAsia="仿宋_GB2312"/>
          <w:b w:val="0"/>
          <w:bCs/>
          <w:sz w:val="24"/>
          <w:szCs w:val="24"/>
        </w:rPr>
        <w:t xml:space="preserve">1. 德育 </w:t>
      </w:r>
    </w:p>
    <w:p>
      <w:pPr>
        <w:spacing w:line="360" w:lineRule="auto"/>
        <w:ind w:firstLine="424" w:firstLineChars="177"/>
        <w:rPr>
          <w:rFonts w:ascii="仿宋_GB2312" w:hAnsi="宋体" w:eastAsia="仿宋_GB2312"/>
          <w:sz w:val="24"/>
          <w:szCs w:val="24"/>
        </w:rPr>
      </w:pPr>
      <w:r>
        <w:rPr>
          <w:rFonts w:hint="eastAsia" w:ascii="仿宋_GB2312" w:hAnsi="宋体" w:eastAsia="仿宋_GB2312"/>
          <w:sz w:val="24"/>
          <w:szCs w:val="24"/>
        </w:rPr>
        <w:t>（1）职业生涯规划</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高职毕业生的高就业率一直是社会关注的热点，但就业的稳定性、就业质量不高，主要是因为高职生在专业选择、就业定位和未来发展等方面普遍存在着较大的盲目性，很多学生对自己的未来职业缺少规划，不知道将来该做什么，要做什么。职业生涯设计这门课是在对一个人职业生涯的主客观条件进行测定、分析、总结研究的基础上，对自己的兴趣、爱好、能力、特长、经历及不足等各方面进行综合分析与权衡，并结合时代特点，根据自己的职业倾向，确定其最佳的职业奋斗目标，并为实现这一目标做出行之有效的安排。</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（2）职业道德与法律</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本课程是高等职业学校学生必修的一门德育课程，旨在对学生进行职业道德教育和法律基础知识辅导。其任务是：使学生了解职业、职业素质、职业道德、职业个性、职业选择、职业理想的基本知识与要求，树立正确的职业理想；掌握职业道德基本规范，以及职业道德行为养成的途径，陶冶高尚的职业道德情操；形成依法就业、竞争上岗等符合时代要求的观念。学习宪法、行政法、民法、经济法、刑法、诉讼法中与学生关系密切相关法律基本知识，做到知法、懂法，增强法律意识，树立法制观念，提高辨别是非的能力。指导学生提高对有关法律问题的理解能力，对是与非的分析判断能力，以及依法律己、依法做事、依法维护权益、依法同违法行为作斗争的实践能力，成为具有较高法律素质的公民。</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（3）政治经济与社会</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学习马克思主义经济和政治学说的基本观点，以邓小平理论为指导，对学生进行经济和政治基础知识的教育。引导学生正确分析常见的社会经济、政治现象，提高参与社会经济、政治活动的能力，为在今后的职业活动中，积极投身社会主义经济建设、积极参与社会主义民主政治建设打下基础。</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(4) 哲学与人生</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 xml:space="preserve">学习学生进行马克思主义哲学知识及基本观点的教育。其任务是：通过课堂教学和社会实践等多种方式，使学生了解和掌握与自己的社会实践、人生实践和职业实践密切相关的哲学基本知识；引导学生用马克思主义哲学的立场、观点、方法观察和分析最常见的社会生活现象；初步树立正确的世界观、人生观和价值观,，引导学生如何做人，为将来的社会实践打下基础。 </w:t>
      </w:r>
    </w:p>
    <w:p>
      <w:pPr>
        <w:tabs>
          <w:tab w:val="left" w:pos="1995"/>
        </w:tabs>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2. 语文</w:t>
      </w:r>
    </w:p>
    <w:p>
      <w:pPr>
        <w:pStyle w:val="66"/>
        <w:tabs>
          <w:tab w:val="left" w:pos="1995"/>
        </w:tabs>
        <w:spacing w:line="360" w:lineRule="auto"/>
        <w:rPr>
          <w:rFonts w:ascii="仿宋_GB2312" w:hAnsi="宋体" w:eastAsia="仿宋_GB2312"/>
          <w:sz w:val="24"/>
          <w:szCs w:val="24"/>
        </w:rPr>
      </w:pPr>
      <w:r>
        <w:rPr>
          <w:rFonts w:hint="eastAsia" w:ascii="仿宋_GB2312" w:hAnsi="宋体" w:eastAsia="仿宋_GB2312"/>
          <w:sz w:val="24"/>
          <w:szCs w:val="24"/>
        </w:rPr>
        <w:t>在高中语文的基础上，进一步加强现代文和文言文阅读训练，提高学生阅读现代文和浅易文言文的能力；加强文学作品鉴赏，培养学生欣赏文学作品的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p>
      <w:pPr>
        <w:tabs>
          <w:tab w:val="left" w:pos="1995"/>
        </w:tabs>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3. 数学</w:t>
      </w:r>
    </w:p>
    <w:p>
      <w:pPr>
        <w:tabs>
          <w:tab w:val="left" w:pos="1995"/>
        </w:tabs>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进一步学习数学的基础知识，提高学生的数学素养，培养学生的基本运算、基本计算工具使用、空间想像、数形结合、思维和简单实际应用等能力，为学习专业课打下基础。</w:t>
      </w:r>
    </w:p>
    <w:p>
      <w:pPr>
        <w:spacing w:line="360" w:lineRule="auto"/>
        <w:rPr>
          <w:rFonts w:ascii="仿宋_GB2312" w:hAnsi="宋体" w:eastAsia="仿宋_GB2312"/>
          <w:b w:val="0"/>
          <w:bCs/>
          <w:sz w:val="24"/>
          <w:szCs w:val="24"/>
        </w:rPr>
      </w:pPr>
      <w:r>
        <w:rPr>
          <w:rFonts w:hint="eastAsia" w:ascii="仿宋_GB2312" w:hAnsi="宋体" w:eastAsia="仿宋_GB2312"/>
          <w:b w:val="0"/>
          <w:bCs/>
          <w:sz w:val="24"/>
        </w:rPr>
        <w:t>4</w:t>
      </w:r>
      <w:r>
        <w:rPr>
          <w:rFonts w:hint="eastAsia" w:ascii="仿宋_GB2312" w:hAnsi="宋体" w:eastAsia="仿宋_GB2312"/>
          <w:b w:val="0"/>
          <w:bCs/>
          <w:sz w:val="24"/>
          <w:szCs w:val="24"/>
        </w:rPr>
        <w:t>. 体育</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学习体育与卫生保健的基础知识和运动技能,掌握科学锻炼和娱乐休闲的基本方法，养成自觉锻炼的习惯；培养自主锻炼</w:t>
      </w:r>
      <w:r>
        <w:rPr>
          <w:rFonts w:hint="eastAsia" w:ascii="仿宋_GB2312" w:hAnsi="宋体" w:eastAsia="仿宋_GB2312"/>
          <w:sz w:val="24"/>
          <w:szCs w:val="24"/>
          <w:lang w:val="en-GB"/>
        </w:rPr>
        <w:t>、</w:t>
      </w:r>
      <w:r>
        <w:rPr>
          <w:rFonts w:hint="eastAsia" w:ascii="仿宋_GB2312" w:hAnsi="宋体" w:eastAsia="仿宋_GB2312"/>
          <w:sz w:val="24"/>
          <w:szCs w:val="24"/>
        </w:rPr>
        <w:t xml:space="preserve"> 自我保健、自我评价和自我调控的意识，全面提高身心素质和社会适应能力，为终身锻炼、继续学习与创业立业奠定基础。</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lang w:eastAsia="zh-CN"/>
        </w:rPr>
        <w:t>（二）</w:t>
      </w:r>
      <w:r>
        <w:rPr>
          <w:rFonts w:hint="eastAsia" w:ascii="仿宋_GB2312" w:hAnsi="宋体" w:eastAsia="仿宋_GB2312"/>
          <w:b w:val="0"/>
          <w:bCs/>
          <w:sz w:val="24"/>
          <w:szCs w:val="24"/>
        </w:rPr>
        <w:t>专业基础课程训练</w:t>
      </w:r>
    </w:p>
    <w:p>
      <w:pPr>
        <w:tabs>
          <w:tab w:val="left" w:pos="1995"/>
        </w:tabs>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1. 交通英语口语训练</w:t>
      </w:r>
    </w:p>
    <w:p>
      <w:pPr>
        <w:tabs>
          <w:tab w:val="left" w:pos="1995"/>
        </w:tabs>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在高中英语的基础上，巩固、扩展学生的基础词汇和基础语法；培养学生听、说的基本技能和运用英语进行交际的能力；熟悉交通专业英语常用的基础词汇和基本语句，注重相应的口语训练与实际应用能力。</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z w:val="24"/>
          <w:szCs w:val="24"/>
        </w:rPr>
        <w:t>2.</w:t>
      </w:r>
      <w:r>
        <w:rPr>
          <w:rFonts w:hint="eastAsia" w:ascii="仿宋_GB2312" w:hAnsi="宋体" w:eastAsia="仿宋_GB2312"/>
          <w:b w:val="0"/>
          <w:bCs/>
          <w:spacing w:val="5"/>
          <w:kern w:val="0"/>
          <w:sz w:val="24"/>
          <w:szCs w:val="24"/>
        </w:rPr>
        <w:t>普通话训练</w:t>
      </w:r>
    </w:p>
    <w:p>
      <w:pPr>
        <w:tabs>
          <w:tab w:val="left" w:pos="540"/>
        </w:tabs>
        <w:autoSpaceDE w:val="0"/>
        <w:autoSpaceDN w:val="0"/>
        <w:spacing w:line="360" w:lineRule="auto"/>
        <w:ind w:firstLine="500" w:firstLineChars="200"/>
        <w:rPr>
          <w:rFonts w:ascii="仿宋_GB2312" w:hAnsi="宋体" w:eastAsia="仿宋_GB2312"/>
          <w:spacing w:val="5"/>
          <w:kern w:val="0"/>
          <w:sz w:val="24"/>
          <w:szCs w:val="24"/>
        </w:rPr>
      </w:pPr>
      <w:r>
        <w:rPr>
          <w:rFonts w:hint="eastAsia" w:ascii="仿宋_GB2312" w:hAnsi="宋体" w:eastAsia="仿宋_GB2312"/>
          <w:spacing w:val="5"/>
          <w:kern w:val="0"/>
          <w:sz w:val="24"/>
          <w:szCs w:val="24"/>
        </w:rPr>
        <w:t>注重实际交流能力培训，针对普通话水平测试进行有针对性的训练，鼓励学生参加普通话水平测试。</w:t>
      </w:r>
    </w:p>
    <w:p>
      <w:pPr>
        <w:autoSpaceDE w:val="0"/>
        <w:autoSpaceDN w:val="0"/>
        <w:spacing w:line="360" w:lineRule="auto"/>
        <w:rPr>
          <w:rFonts w:ascii="仿宋_GB2312" w:hAnsi="宋体" w:eastAsia="仿宋_GB2312"/>
          <w:b w:val="0"/>
          <w:bCs/>
          <w:color w:val="000000"/>
          <w:kern w:val="0"/>
          <w:sz w:val="24"/>
          <w:szCs w:val="24"/>
        </w:rPr>
      </w:pPr>
      <w:r>
        <w:rPr>
          <w:rFonts w:hint="eastAsia" w:ascii="仿宋_GB2312" w:hAnsi="宋体" w:eastAsia="仿宋_GB2312"/>
          <w:b w:val="0"/>
          <w:bCs/>
          <w:color w:val="000000"/>
          <w:kern w:val="0"/>
          <w:sz w:val="24"/>
          <w:szCs w:val="24"/>
        </w:rPr>
        <w:t>3. 计算机应用基础</w:t>
      </w:r>
    </w:p>
    <w:p>
      <w:pPr>
        <w:spacing w:line="360" w:lineRule="auto"/>
        <w:ind w:firstLine="480" w:firstLineChars="200"/>
        <w:rPr>
          <w:rFonts w:ascii="仿宋_GB2312" w:hAnsi="宋体" w:eastAsia="仿宋_GB2312"/>
          <w:color w:val="000000"/>
          <w:spacing w:val="-4"/>
          <w:kern w:val="0"/>
          <w:sz w:val="24"/>
          <w:szCs w:val="24"/>
        </w:rPr>
      </w:pPr>
      <w:r>
        <w:rPr>
          <w:rFonts w:hint="eastAsia" w:ascii="仿宋_GB2312" w:hAnsi="宋体" w:eastAsia="仿宋_GB2312"/>
          <w:color w:val="000000"/>
          <w:kern w:val="0"/>
          <w:sz w:val="24"/>
          <w:szCs w:val="24"/>
        </w:rPr>
        <w:t>学习常用操作系统、办公软件、网络等计算机基础知识，具有较强文字处理、</w:t>
      </w:r>
      <w:r>
        <w:rPr>
          <w:rFonts w:hint="eastAsia" w:ascii="仿宋_GB2312" w:hAnsi="宋体" w:eastAsia="仿宋_GB2312"/>
          <w:color w:val="000000"/>
          <w:spacing w:val="-4"/>
          <w:kern w:val="0"/>
          <w:sz w:val="24"/>
          <w:szCs w:val="24"/>
        </w:rPr>
        <w:t>数据处理能力。</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pacing w:val="5"/>
          <w:kern w:val="0"/>
          <w:sz w:val="24"/>
          <w:szCs w:val="24"/>
        </w:rPr>
        <w:t>4.形体训练</w:t>
      </w:r>
    </w:p>
    <w:p>
      <w:pPr>
        <w:tabs>
          <w:tab w:val="left" w:pos="540"/>
        </w:tabs>
        <w:autoSpaceDE w:val="0"/>
        <w:autoSpaceDN w:val="0"/>
        <w:spacing w:line="360" w:lineRule="auto"/>
        <w:ind w:firstLine="500" w:firstLineChars="200"/>
        <w:rPr>
          <w:rFonts w:ascii="仿宋_GB2312" w:hAnsi="宋体" w:eastAsia="仿宋_GB2312"/>
          <w:spacing w:val="5"/>
          <w:kern w:val="0"/>
          <w:sz w:val="24"/>
          <w:szCs w:val="24"/>
        </w:rPr>
      </w:pPr>
      <w:r>
        <w:rPr>
          <w:rFonts w:hint="eastAsia" w:ascii="仿宋_GB2312" w:hAnsi="宋体" w:eastAsia="仿宋_GB2312"/>
          <w:spacing w:val="5"/>
          <w:kern w:val="0"/>
          <w:sz w:val="24"/>
          <w:szCs w:val="24"/>
        </w:rPr>
        <w:t xml:space="preserve">通过形体礼仪训练塑造学生职业素养，提升内涵和气质，为今后从事服务行业打下基础。 </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pacing w:val="5"/>
          <w:kern w:val="0"/>
          <w:sz w:val="24"/>
          <w:szCs w:val="24"/>
        </w:rPr>
        <w:t>5.城市轨道交通服务礼仪</w:t>
      </w:r>
    </w:p>
    <w:p>
      <w:pPr>
        <w:tabs>
          <w:tab w:val="left" w:pos="540"/>
        </w:tabs>
        <w:autoSpaceDE w:val="0"/>
        <w:autoSpaceDN w:val="0"/>
        <w:spacing w:line="360" w:lineRule="auto"/>
        <w:ind w:firstLine="500" w:firstLineChars="200"/>
        <w:rPr>
          <w:rFonts w:ascii="仿宋_GB2312" w:hAnsi="宋体" w:eastAsia="仿宋_GB2312"/>
          <w:spacing w:val="5"/>
          <w:kern w:val="0"/>
          <w:sz w:val="24"/>
          <w:szCs w:val="24"/>
        </w:rPr>
      </w:pPr>
      <w:r>
        <w:rPr>
          <w:rFonts w:hint="eastAsia" w:ascii="仿宋_GB2312" w:hAnsi="宋体" w:eastAsia="仿宋_GB2312"/>
          <w:spacing w:val="5"/>
          <w:kern w:val="0"/>
          <w:sz w:val="24"/>
          <w:szCs w:val="24"/>
        </w:rPr>
        <w:t>理解城市轨道交通服务礼仪基本要求，强化训练，采用应用案例分析教学法，帮助学生纠正平常不良习惯，通过职业化的服务理念与服务技能训练，让学生掌握服务知识，提升服务技能，提高学生解决实际问题的能力。</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pacing w:val="5"/>
          <w:kern w:val="0"/>
          <w:sz w:val="24"/>
          <w:szCs w:val="24"/>
          <w:lang w:eastAsia="zh-CN"/>
        </w:rPr>
        <w:t>（三）</w:t>
      </w:r>
      <w:r>
        <w:rPr>
          <w:rFonts w:hint="eastAsia" w:ascii="仿宋_GB2312" w:hAnsi="宋体" w:eastAsia="仿宋_GB2312"/>
          <w:b w:val="0"/>
          <w:bCs/>
          <w:spacing w:val="5"/>
          <w:kern w:val="0"/>
          <w:sz w:val="24"/>
          <w:szCs w:val="24"/>
        </w:rPr>
        <w:t>专业核心课程及基本要求</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1.城市轨道交通概论</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本学科主要学习</w:t>
      </w:r>
      <w:r>
        <w:fldChar w:fldCharType="begin"/>
      </w:r>
      <w:r>
        <w:instrText xml:space="preserve"> HYPERLINK "http://search.book.dangdang.com/search.aspx?type=notice&amp;key=%u57CE%u5E02%u8F68%u9053%u4EA4%u901A" \t "_blank" </w:instrText>
      </w:r>
      <w:r>
        <w:fldChar w:fldCharType="separate"/>
      </w:r>
      <w:r>
        <w:rPr>
          <w:rFonts w:hint="eastAsia" w:ascii="仿宋_GB2312" w:hAnsi="宋体" w:eastAsia="仿宋_GB2312"/>
          <w:sz w:val="24"/>
          <w:szCs w:val="24"/>
        </w:rPr>
        <w:t>城市轨道交通</w:t>
      </w:r>
      <w:r>
        <w:rPr>
          <w:rFonts w:hint="eastAsia" w:ascii="仿宋_GB2312" w:hAnsi="宋体" w:eastAsia="仿宋_GB2312"/>
          <w:sz w:val="24"/>
          <w:szCs w:val="24"/>
        </w:rPr>
        <w:fldChar w:fldCharType="end"/>
      </w:r>
      <w:r>
        <w:rPr>
          <w:rFonts w:hint="eastAsia" w:ascii="仿宋_GB2312" w:hAnsi="宋体" w:eastAsia="仿宋_GB2312"/>
          <w:sz w:val="24"/>
          <w:szCs w:val="24"/>
        </w:rPr>
        <w:t>的历史发展、城市轨道交通规划与路网设计、线路与车站、车辆与供电、信号与通信、运行组织与经营管理、投资效益分析等内容，使学生初步了解城市轨道交通的基本常识。</w:t>
      </w:r>
    </w:p>
    <w:p>
      <w:pPr>
        <w:spacing w:line="360" w:lineRule="auto"/>
        <w:rPr>
          <w:rFonts w:ascii="仿宋_GB2312" w:hAnsi="宋体" w:eastAsia="仿宋_GB2312"/>
          <w:b w:val="0"/>
          <w:bCs/>
          <w:sz w:val="24"/>
        </w:rPr>
      </w:pPr>
      <w:r>
        <w:rPr>
          <w:rFonts w:hint="eastAsia" w:ascii="仿宋_GB2312" w:hAnsi="宋体" w:eastAsia="仿宋_GB2312"/>
          <w:b w:val="0"/>
          <w:bCs/>
          <w:sz w:val="24"/>
          <w:szCs w:val="24"/>
        </w:rPr>
        <w:t>2.</w:t>
      </w:r>
      <w:r>
        <w:rPr>
          <w:b w:val="0"/>
          <w:bCs/>
        </w:rPr>
        <w:fldChar w:fldCharType="begin"/>
      </w:r>
      <w:r>
        <w:rPr>
          <w:b w:val="0"/>
          <w:bCs/>
        </w:rPr>
        <w:instrText xml:space="preserve"> HYPERLINK "http://www.ctjx.net/show.aspx?id=511&amp;cid=37" </w:instrText>
      </w:r>
      <w:r>
        <w:rPr>
          <w:b w:val="0"/>
          <w:bCs/>
        </w:rPr>
        <w:fldChar w:fldCharType="separate"/>
      </w:r>
      <w:r>
        <w:rPr>
          <w:rFonts w:hint="eastAsia" w:ascii="仿宋_GB2312" w:hAnsi="宋体" w:eastAsia="仿宋_GB2312"/>
          <w:b w:val="0"/>
          <w:bCs/>
          <w:sz w:val="24"/>
          <w:szCs w:val="24"/>
        </w:rPr>
        <w:t>城市轨道交通安全管理</w:t>
      </w:r>
      <w:r>
        <w:rPr>
          <w:rFonts w:hint="eastAsia" w:ascii="仿宋_GB2312" w:hAnsi="宋体" w:eastAsia="仿宋_GB2312"/>
          <w:b w:val="0"/>
          <w:bCs/>
          <w:sz w:val="24"/>
          <w:szCs w:val="24"/>
        </w:rPr>
        <w:fldChar w:fldCharType="end"/>
      </w:r>
    </w:p>
    <w:p>
      <w:pPr>
        <w:spacing w:line="360" w:lineRule="auto"/>
        <w:ind w:firstLine="117" w:firstLineChars="49"/>
        <w:rPr>
          <w:rFonts w:ascii="仿宋_GB2312" w:hAnsi="宋体" w:eastAsia="仿宋_GB2312"/>
          <w:b/>
          <w:sz w:val="24"/>
          <w:szCs w:val="24"/>
        </w:rPr>
      </w:pPr>
      <w:r>
        <w:rPr>
          <w:rFonts w:hint="eastAsia" w:ascii="仿宋_GB2312" w:hAnsi="宋体" w:eastAsia="仿宋_GB2312"/>
          <w:sz w:val="24"/>
          <w:szCs w:val="24"/>
        </w:rPr>
        <w:t xml:space="preserve">   主要学习城市轨道行车安全、设备安全、施工安全、消防安全以及交通应急管理等相关的法规和评价标准。</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3.城市轨道交通客运组织</w:t>
      </w:r>
    </w:p>
    <w:p>
      <w:pPr>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以票务员、乘务员职业资格鉴定考核为指导，学习城市轨道交通车站和客运组织工作、票务管理、乘务管理、市场营销分析等方面的知识。重点掌握轨道交通客运流程、任务、特点、原则、客运组织的管理系统及客运组织能力的技术措施。</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4．城市轨道交通行车组织</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学生通过本课程学习，重点掌握轨道交通运营计划、运营模式、列车运行组织、及其工作岗位制度、车站组织、车站设备监控系统、防灾报警系统应用等内容，使之在今后工作中有一定的实践基础。</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5．城市轨道交通运营设备</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rPr>
        <w:t xml:space="preserve"> </w:t>
      </w:r>
      <w:r>
        <w:rPr>
          <w:rFonts w:hint="eastAsia" w:ascii="仿宋_GB2312" w:hAnsi="宋体" w:eastAsia="仿宋_GB2312"/>
          <w:sz w:val="24"/>
          <w:szCs w:val="24"/>
        </w:rPr>
        <w:t>通过本课程的学习，使学生掌握轨道交通系统常用设备使用方面的专业技术知识，具备设备使用及管理的能力。</w:t>
      </w:r>
    </w:p>
    <w:p>
      <w:pPr>
        <w:widowControl/>
        <w:spacing w:line="400" w:lineRule="exact"/>
        <w:ind w:firstLine="420" w:firstLineChars="175"/>
        <w:jc w:val="left"/>
        <w:rPr>
          <w:rFonts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eastAsia="zh-CN"/>
        </w:rPr>
        <w:t>四</w:t>
      </w:r>
      <w:r>
        <w:rPr>
          <w:rFonts w:hint="eastAsia" w:ascii="仿宋_GB2312" w:hAnsi="仿宋_GB2312" w:eastAsia="仿宋_GB2312" w:cs="仿宋_GB2312"/>
          <w:b w:val="0"/>
          <w:bCs/>
          <w:sz w:val="24"/>
          <w:szCs w:val="24"/>
        </w:rPr>
        <w:t>）课程结构设计</w:t>
      </w:r>
    </w:p>
    <w:p>
      <w:pPr>
        <w:widowControl/>
        <w:spacing w:line="400" w:lineRule="exact"/>
        <w:ind w:firstLine="482"/>
        <w:jc w:val="left"/>
        <w:rPr>
          <w:rFonts w:ascii="仿宋_GB2312" w:hAnsi="仿宋_GB2312" w:eastAsia="仿宋_GB2312" w:cs="仿宋_GB2312"/>
          <w:b/>
          <w:sz w:val="24"/>
          <w:szCs w:val="24"/>
        </w:rPr>
      </w:pPr>
      <w:r>
        <w:rPr>
          <w:rFonts w:ascii="仿宋_GB2312" w:hAnsi="仿宋_GB2312" w:eastAsia="仿宋_GB2312" w:cs="仿宋_GB2312"/>
          <w:sz w:val="24"/>
          <w:szCs w:val="24"/>
        </w:rPr>
        <w:pict>
          <v:shape id="文本框 38" o:spid="_x0000_s1026" o:spt="202" type="#_x0000_t202" style="position:absolute;left:0pt;margin-left:166.1pt;margin-top:11.25pt;height:56.5pt;width:157.9pt;z-index:251667456;mso-width-relative:page;mso-height-relative:page;" fillcolor="#E36C0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">
            <v:path/>
            <v:fill on="t" focussize="0,0"/>
            <v:stroke joinstyle="miter"/>
            <v:imagedata o:title=""/>
            <o:lock v:ext="edit"/>
            <v:shadow on="t"/>
            <v:textbox inset="2.54mm,0mm,2.54mm,0mm">
              <w:txbxContent>
                <w:p>
                  <w:pPr>
                    <w:numPr>
                      <w:ilvl w:val="0"/>
                      <w:numId w:val="2"/>
                    </w:numPr>
                    <w:spacing w:line="240" w:lineRule="exact"/>
                    <w:ind w:left="284" w:hanging="284"/>
                    <w:jc w:val="left"/>
                    <w:rPr>
                      <w:rFonts w:hAnsi="宋体"/>
                      <w:sz w:val="18"/>
                    </w:rPr>
                  </w:pPr>
                  <w:r>
                    <w:rPr>
                      <w:rFonts w:hint="eastAsia" w:hAnsi="宋体"/>
                      <w:sz w:val="18"/>
                    </w:rPr>
                    <w:t>专业综合实训</w:t>
                  </w:r>
                </w:p>
                <w:p>
                  <w:pPr>
                    <w:numPr>
                      <w:ilvl w:val="0"/>
                      <w:numId w:val="2"/>
                    </w:numPr>
                    <w:spacing w:line="240" w:lineRule="exact"/>
                    <w:ind w:left="284" w:hanging="284"/>
                    <w:jc w:val="left"/>
                    <w:rPr>
                      <w:sz w:val="18"/>
                    </w:rPr>
                  </w:pPr>
                  <w:r>
                    <w:rPr>
                      <w:rFonts w:hint="eastAsia" w:hAnsi="宋体"/>
                      <w:sz w:val="18"/>
                    </w:rPr>
                    <w:t>顶</w:t>
                  </w:r>
                  <w:r>
                    <w:rPr>
                      <w:rFonts w:hAnsi="宋体"/>
                      <w:sz w:val="18"/>
                    </w:rPr>
                    <w:t>岗实习</w:t>
                  </w:r>
                </w:p>
                <w:p>
                  <w:pPr>
                    <w:numPr>
                      <w:ilvl w:val="0"/>
                      <w:numId w:val="2"/>
                    </w:numPr>
                    <w:spacing w:line="240" w:lineRule="exact"/>
                    <w:ind w:left="284" w:hanging="284"/>
                    <w:jc w:val="left"/>
                    <w:rPr>
                      <w:rFonts w:ascii="宋体" w:hAnsi="宋体"/>
                      <w:sz w:val="18"/>
                    </w:rPr>
                  </w:pPr>
                  <w:r>
                    <w:rPr>
                      <w:rFonts w:hint="eastAsia" w:ascii="宋体" w:hAnsi="宋体"/>
                      <w:sz w:val="18"/>
                    </w:rPr>
                    <w:t>毕业论文</w:t>
                  </w:r>
                </w:p>
              </w:txbxContent>
            </v:textbox>
          </v:shape>
        </w:pict>
      </w:r>
    </w:p>
    <w:p>
      <w:pPr>
        <w:widowControl/>
        <w:spacing w:line="380" w:lineRule="exact"/>
        <w:ind w:firstLine="420" w:firstLineChars="200"/>
        <w:jc w:val="left"/>
        <w:rPr>
          <w:rFonts w:ascii="仿宋_GB2312" w:hAnsi="仿宋_GB2312" w:eastAsia="仿宋_GB2312" w:cs="仿宋_GB2312"/>
          <w:sz w:val="24"/>
          <w:szCs w:val="24"/>
        </w:rPr>
      </w:pPr>
      <w:r>
        <w:pict>
          <v:line id="直接连接符 49" o:spid="_x0000_s1076" o:spt="20" style="position:absolute;left:0pt;margin-left:465.75pt;margin-top:17.25pt;height:506.85pt;width:4.5pt;z-index:251686912;mso-width-relative:margin;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">
            <v:path arrowok="t"/>
            <v:fill focussize="0,0"/>
            <v:stroke color="#4579B8"/>
            <v:imagedata o:title=""/>
            <o:lock v:ext="edit"/>
          </v:line>
        </w:pict>
      </w:r>
      <w:r>
        <w:pict>
          <v:line id="直接连接符 45" o:spid="_x0000_s1075" o:spt="20" style="position:absolute;left:0pt;margin-left:426.95pt;margin-top:17.25pt;height:0pt;width:35.05pt;z-index:25168281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">
            <v:path arrowok="t"/>
            <v:fill focussize="0,0"/>
            <v:stroke color="#4579B8"/>
            <v:imagedata o:title=""/>
            <o:lock v:ext="edit"/>
          </v:line>
        </w:pict>
      </w:r>
      <w:r>
        <w:pict>
          <v:shape id="文本框 11" o:spid="_x0000_s1027" o:spt="202" type="#_x0000_t202" style="position:absolute;left:0pt;margin-left:344.5pt;margin-top:4.35pt;height:26.9pt;width:82.7pt;z-index:25168179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">
            <v:path/>
            <v:fill focussize="0,0"/>
            <v:stroke joinstyle="miter"/>
            <v:imagedata o:title=""/>
            <o:lock v:ext="edit"/>
            <v:shadow on="t"/>
            <v:textbox>
              <w:txbxContent>
                <w:p>
                  <w:r>
                    <w:rPr>
                      <w:rFonts w:hint="eastAsia"/>
                    </w:rPr>
                    <w:t>岗位实训技能</w:t>
                  </w:r>
                </w:p>
              </w:txbxContent>
            </v:textbox>
          </v:shape>
        </w:pict>
      </w:r>
      <w:r>
        <w:rPr>
          <w:rFonts w:ascii="仿宋_GB2312" w:hAnsi="仿宋_GB2312" w:eastAsia="仿宋_GB2312" w:cs="仿宋_GB2312"/>
          <w:sz w:val="24"/>
          <w:szCs w:val="24"/>
        </w:rPr>
        <w:pict>
          <v:line id="直接连接符 43" o:spid="_x0000_s1074" o:spt="20" style="position:absolute;left:0pt;margin-left:326.25pt;margin-top:17.25pt;height:0pt;width:18pt;z-index:25167974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">
            <v:path arrowok="t"/>
            <v:fill focussize="0,0"/>
            <v:stroke color="#4579B8"/>
            <v:imagedata o:title=""/>
            <o:lock v:ext="edit"/>
          </v:line>
        </w:pict>
      </w:r>
      <w:r>
        <w:rPr>
          <w:rFonts w:ascii="仿宋_GB2312" w:hAnsi="仿宋_GB2312" w:eastAsia="仿宋_GB2312" w:cs="仿宋_GB2312"/>
          <w:sz w:val="24"/>
          <w:szCs w:val="24"/>
        </w:rPr>
        <w:pict>
          <v:group id="组合 32" o:spid="_x0000_s1072" o:spt="203" style="position:absolute;left:0pt;margin-left:27.75pt;margin-top:11.6pt;height:278.8pt;width:17.25pt;z-index:251670528;mso-width-relative:page;mso-height-relative:page;" coordsize="345,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">
            <o:lock v:ext="edit"/>
            <v:line id="直线 34" o:spid="_x0000_s1073" o:spt="20" style="position:absolute;left:0;top:0;height:6864;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path arrowok="t"/>
              <v:fill focussize="0,0"/>
              <v:stroke/>
              <v:imagedata o:title=""/>
              <o:lock v:ext="edit"/>
            </v:line>
            <v:line id="直线 35" o:spid="_x0000_s1028" o:spt="20" style="position:absolute;left:15;top:0;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path arrowok="t"/>
              <v:fill focussize="0,0"/>
              <v:stroke/>
              <v:imagedata o:title=""/>
              <o:lock v:ext="edit"/>
            </v:line>
            <v:line id="直线 36" o:spid="_x0000_s1029" o:spt="20" style="position:absolute;left:0;top:1686;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58MIAAADbAAAADwAAAGRycy9kb3ducmV2LnhtbESPwWrDMBBE74H+g9hCb4nclJbEjRJK&#10;INBbqWvfF2trOZFWRlJi5++rQiDHYWbeMJvd5Ky4UIi9ZwXPiwIEcet1z52C+ucwX4GICVmj9UwK&#10;rhRht32YbbDUfuRvulSpExnCsUQFJqWhlDK2hhzGhR+Is/frg8OUZeikDjhmuLNyWRRv0mHPecHg&#10;QHtD7ak6OwWjpcaEdaW1/Vqvmuu5dstjrdTT4/TxDiLRlO7hW/tTK3h5hf8v+Q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h58MIAAADbAAAADwAAAAAAAAAAAAAA&#10;AAChAgAAZHJzL2Rvd25yZXYueG1sUEsFBgAAAAAEAAQA+QAAAJADAAAAAA==&#10;">
              <v:path arrowok="t"/>
              <v:fill focussize="0,0"/>
              <v:stroke on="f"/>
              <v:imagedata o:title=""/>
              <o:lock v:ext="edit"/>
            </v:line>
            <v:line id="直线 37" o:spid="_x0000_s1030" o:spt="20" style="position:absolute;left:30;top:4242;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rnh8EAAADbAAAADwAAAGRycy9kb3ducmV2LnhtbESPwWrDMBBE74X+g9hCb43cFELiRDal&#10;UOit1HXui7WxnEgrIymx8/dVINDjMDNvmF09OysuFOLgWcHrogBB3Hk9cK+g/f18WYOICVmj9UwK&#10;rhShrh4fdlhqP/EPXZrUiwzhWKICk9JYShk7Qw7jwo/E2Tv44DBlGXqpA04Z7qxcFsVKOhw4Lxgc&#10;6cNQd2rOTsFkaW/CptHafm/W++u5dctjq9Tz0/y+BZFoTv/he/tLK3hbwe1L/gGy+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mueHwQAAANsAAAAPAAAAAAAAAAAAAAAA&#10;AKECAABkcnMvZG93bnJldi54bWxQSwUGAAAAAAQABAD5AAAAjwMAAAAA&#10;">
              <v:path arrowok="t"/>
              <v:fill focussize="0,0"/>
              <v:stroke on="f"/>
              <v:imagedata o:title=""/>
              <o:lock v:ext="edit"/>
            </v:line>
            <v:line id="直线 38" o:spid="_x0000_s1031" o:spt="20" style="position:absolute;left:15;top:6834;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path arrowok="t"/>
              <v:fill focussize="0,0"/>
              <v:stroke/>
              <v:imagedata o:title=""/>
              <o:lock v:ext="edit"/>
            </v:line>
          </v:group>
        </w:pict>
      </w:r>
      <w:r>
        <w:rPr>
          <w:rFonts w:ascii="仿宋_GB2312" w:hAnsi="仿宋_GB2312" w:eastAsia="仿宋_GB2312" w:cs="仿宋_GB2312"/>
          <w:sz w:val="24"/>
          <w:szCs w:val="24"/>
        </w:rPr>
        <w:pict>
          <v:group id="组合 29" o:spid="_x0000_s1069" o:spt="203" style="position:absolute;left:0pt;margin-left:45pt;margin-top:0.3pt;height:22.95pt;width:117.3pt;z-index:251666432;mso-width-relative:page;mso-height-relative:page;" coordsize="229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">
            <o:lock v:ext="edit"/>
            <v:shape id="文本框 28" o:spid="_x0000_s1071"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B5MEA&#10;AADbAAAADwAAAGRycy9kb3ducmV2LnhtbERPy4rCMBTdC/5DuIKbQVMdUalGEVFwI+ILdHdtrm2x&#10;uSlN1Pr3k8WAy8N5T+e1KcSLKpdbVtDrRiCIE6tzThWcjuvOGITzyBoLy6TgQw7ms2ZjirG2b97T&#10;6+BTEULYxagg876MpXRJRgZd15bEgbvbyqAPsEqlrvAdwk0h+1E0lAZzDg0ZlrTMKHkcnkbBT/45&#10;p4PH+pJcx2d92/Z2q+3orlS7VS8mIDzV/iv+d2+0gt+wPnwJP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NweTBAAAA2wAAAA8AAAAAAAAAAAAAAAAAmAIAAGRycy9kb3du&#10;cmV2LnhtbFBLBQYAAAAABAAEAPUAAACGAwAAAAA=&#10;">
              <v:path/>
              <v:fill focussize="0,0"/>
              <v:stroke joinstyle="miter"/>
              <v:imagedata o:title=""/>
              <o:lock v:ext="edit"/>
              <v:shadow on="t"/>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070"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28MAAADbAAAADwAAAGRycy9kb3ducmV2LnhtbESPQWvCQBSE74X+h+UJXoputFJrzEaK&#10;UOq1qbbXR/Y1Ccm+DdlV1/56tyB4HGbmGybbBNOJEw2usaxgNk1AEJdWN1wp2H+9T15BOI+ssbNM&#10;Ci7kYJM/PmSYanvmTzoVvhIRwi5FBbX3fSqlK2sy6Ka2J47erx0M+iiHSuoBzxFuOjlPkhdpsOG4&#10;UGNP25rKtjgaBX/eXb5Nu1ouisNP+8SrUH1wUGo8Cm9rEJ6Cv4dv7Z1W8DyD/y/x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RUNvDAAAA2wAAAA8AAAAAAAAAAAAA&#10;AAAAoQIAAGRycy9kb3ducmV2LnhtbFBLBQYAAAAABAAEAPkAAACRAwAAAAA=&#10;">
              <v:path arrowok="t"/>
              <v:fill focussize="0,0"/>
              <v:stroke endarrow="block" endarrowwidth="narrow" endarrowlength="long"/>
              <v:imagedata o:title=""/>
              <o:lock v:ext="edit"/>
            </v:line>
          </v:group>
        </w:pic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28" o:spid="_x0000_s1068" o:spt="68" type="#_x0000_t68" style="position:absolute;left:0pt;margin-left:225pt;margin-top:15.75pt;height:10.6pt;width:27.8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23" o:spid="_x0000_s1067" o:spt="203" style="position:absolute;left:0pt;margin-left:45pt;margin-top:12.1pt;height:74.15pt;width:280.8pt;z-index:251659264;mso-width-relative:page;mso-height-relative:page;" coordsize="546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">
            <o:lock v:ext="edit"/>
            <v:group id="组合 3" o:spid="_x0000_s1032" o:spt="203" style="position:absolute;left:0;top:528;height:468;width:2295;" coordsize="2295,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v:shape id="文本框 4" o:spid="_x0000_s1033"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0ocYA&#10;AADbAAAADwAAAGRycy9kb3ducmV2LnhtbESPT2vCQBTE7wW/w/KEXkqzMdQ2RFcRaaAXKf4DvT2z&#10;zySYfRuyW43fvlsQehxm5jfMdN6bRlypc7VlBaMoBkFcWF1zqWC3zV9TEM4ja2wsk4I7OZjPBk9T&#10;zLS98ZquG1+KAGGXoYLK+zaT0hUVGXSRbYmDd7adQR9kV0rd4S3ATSOTOH6XBmsOCxW2tKyouGx+&#10;jIKX+r4v3y75oTime31ajb4/Vx9npZ6H/WICwlPv/8OP9pdWkIzh70v4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P0ocYAAADbAAAADwAAAAAAAAAAAAAAAACYAgAAZHJz&#10;L2Rvd25yZXYueG1sUEsFBgAAAAAEAAQA9QAAAIsDAAAAAA==&#10;">
                <v:path/>
                <v:fill focussize="0,0"/>
                <v:stroke joinstyle="miter"/>
                <v:imagedata o:title=""/>
                <o:lock v:ext="edit"/>
                <v:shadow on="t"/>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34"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FecsMAAADbAAAADwAAAGRycy9kb3ducmV2LnhtbESPW4vCMBSE3wX/QzgL+7JoqoiXrlFE&#10;WNbXrbfXQ3NsS5uT0mQ1+uvNwoKPw8x8wyzXwTTiSp2rLCsYDRMQxLnVFRcKDvuvwRyE88gaG8uk&#10;4E4O1qt+b4mptjf+oWvmCxEh7FJUUHrfplK6vCSDbmhb4uhdbGfQR9kVUnd4i3DTyHGSTKXBiuNC&#10;iS1tS8rr7NcoeHh3P5l6MZtkx3P9wYtQfHNQ6v0tbD5BeAr+Ff5v77SC8RT+vsQf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hXnLDAAAA2wAAAA8AAAAAAAAAAAAA&#10;AAAAoQIAAGRycy9kb3ducmV2LnhtbFBLBQYAAAAABAAEAPkAAACRAwAAAAA=&#10;">
                <v:path arrowok="t"/>
                <v:fill focussize="0,0"/>
                <v:stroke endarrow="block" endarrowwidth="narrow" endarrowlength="long"/>
                <v:imagedata o:title=""/>
                <o:lock v:ext="edit"/>
              </v:line>
            </v:group>
            <v:shape id="文本框 6" o:spid="_x0000_s1035" o:spt="202" type="#_x0000_t202" style="position:absolute;left:2370;top:0;height:1515;width:3090;" fillcolor="#FFFF00"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n1sIA&#10;AADbAAAADwAAAGRycy9kb3ducmV2LnhtbESPT4vCMBTE74LfIbyFvWm6HvzTNYoIiuxFquL50bxt&#10;i8lLSWKt336zIHgcZuY3zHLdWyM68qFxrOBrnIEgLp1uuFJwOe9GcxAhIms0jknBkwKsV8PBEnPt&#10;HlxQd4qVSBAOOSqoY2xzKUNZk8Uwdi1x8n6dtxiT9JXUHh8Jbo2cZNlUWmw4LdTY0ram8na6WwV9&#10;URwX5aEz9rk3u5/meM38Za/U50e/+QYRqY/v8Kt90AomM/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2fWwgAAANsAAAAPAAAAAAAAAAAAAAAAAJgCAABkcnMvZG93&#10;bnJldi54bWxQSwUGAAAAAAQABAD1AAAAhwMAAAAA&#10;">
              <v:path/>
              <v:fill on="t" opacity="64250f" focussize="0,0"/>
              <v:stroke joinstyle="miter"/>
              <v:imagedata o:title=""/>
              <o:lock v:ext="edit"/>
              <v:shadow on="t"/>
              <v:textbox inset="2.54mm,0mm,2.54mm,0mm">
                <w:txbxContent>
                  <w:p>
                    <w:pPr>
                      <w:numPr>
                        <w:ilvl w:val="0"/>
                        <w:numId w:val="3"/>
                      </w:numPr>
                      <w:tabs>
                        <w:tab w:val="clear" w:pos="425"/>
                      </w:tabs>
                      <w:spacing w:line="240" w:lineRule="exact"/>
                      <w:ind w:left="284" w:hanging="284"/>
                      <w:rPr>
                        <w:sz w:val="18"/>
                        <w:szCs w:val="18"/>
                      </w:rPr>
                    </w:pPr>
                    <w:r>
                      <w:rPr>
                        <w:rFonts w:hint="eastAsia"/>
                        <w:sz w:val="18"/>
                        <w:szCs w:val="18"/>
                      </w:rPr>
                      <w:t>铁路客运服务</w:t>
                    </w:r>
                  </w:p>
                  <w:p>
                    <w:pPr>
                      <w:numPr>
                        <w:ilvl w:val="0"/>
                        <w:numId w:val="3"/>
                      </w:numPr>
                      <w:tabs>
                        <w:tab w:val="clear" w:pos="425"/>
                      </w:tabs>
                      <w:spacing w:line="240" w:lineRule="exact"/>
                      <w:ind w:left="284" w:hanging="284"/>
                      <w:rPr>
                        <w:rFonts w:hint="eastAsia"/>
                        <w:sz w:val="18"/>
                        <w:szCs w:val="18"/>
                      </w:rPr>
                    </w:pPr>
                    <w:r>
                      <w:rPr>
                        <w:rFonts w:hint="eastAsia"/>
                        <w:sz w:val="18"/>
                        <w:szCs w:val="18"/>
                      </w:rPr>
                      <w:t>卫生保健与急救</w:t>
                    </w:r>
                  </w:p>
                  <w:p>
                    <w:pPr>
                      <w:numPr>
                        <w:ilvl w:val="0"/>
                        <w:numId w:val="3"/>
                      </w:numPr>
                      <w:tabs>
                        <w:tab w:val="clear" w:pos="425"/>
                      </w:tabs>
                      <w:spacing w:line="240" w:lineRule="exact"/>
                      <w:ind w:left="284" w:hanging="284"/>
                      <w:rPr>
                        <w:sz w:val="18"/>
                        <w:szCs w:val="18"/>
                      </w:rPr>
                    </w:pPr>
                    <w:r>
                      <w:rPr>
                        <w:rFonts w:hint="eastAsia"/>
                        <w:sz w:val="18"/>
                        <w:szCs w:val="18"/>
                      </w:rPr>
                      <w:t>乘务英语</w:t>
                    </w:r>
                  </w:p>
                  <w:p>
                    <w:pPr>
                      <w:spacing w:line="240" w:lineRule="exact"/>
                      <w:rPr>
                        <w:sz w:val="18"/>
                        <w:szCs w:val="18"/>
                      </w:rPr>
                    </w:pPr>
                  </w:p>
                </w:txbxContent>
              </v:textbox>
            </v:shape>
          </v:group>
        </w:pict>
      </w:r>
    </w:p>
    <w:p>
      <w:pPr>
        <w:widowControl/>
        <w:spacing w:line="440" w:lineRule="exact"/>
        <w:ind w:firstLine="420" w:firstLineChars="200"/>
        <w:jc w:val="left"/>
        <w:rPr>
          <w:rFonts w:ascii="仿宋_GB2312" w:hAnsi="仿宋_GB2312" w:eastAsia="仿宋_GB2312" w:cs="仿宋_GB2312"/>
          <w:sz w:val="24"/>
          <w:szCs w:val="24"/>
        </w:rPr>
      </w:pPr>
      <w:r>
        <w:pict>
          <v:shape id="_x0000_s1036" o:spid="_x0000_s1036" o:spt="202" type="#_x0000_t202" style="position:absolute;left:0pt;margin-left:354.25pt;margin-top:16.85pt;height:26.9pt;width:82.7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">
            <v:path/>
            <v:fill focussize="0,0"/>
            <v:stroke joinstyle="miter"/>
            <v:imagedata o:title=""/>
            <o:lock v:ext="edit"/>
            <v:shadow on="t"/>
            <v:textbox>
              <w:txbxContent>
                <w:p>
                  <w:r>
                    <w:rPr>
                      <w:rFonts w:hint="eastAsia"/>
                    </w:rPr>
                    <w:t>岗位拓展技能</w:t>
                  </w:r>
                </w:p>
              </w:txbxContent>
            </v:textbox>
          </v:shape>
        </w:pict>
      </w:r>
      <w:r>
        <w:rPr>
          <w:rFonts w:ascii="仿宋_GB2312" w:hAnsi="仿宋_GB2312" w:eastAsia="仿宋_GB2312" w:cs="仿宋_GB2312"/>
          <w:sz w:val="24"/>
          <w:szCs w:val="24"/>
        </w:rPr>
        <w:pict>
          <v:shape id="文本框 22" o:spid="_x0000_s1037" o:spt="202" type="#_x0000_t202" style="position:absolute;left:0pt;margin-left:-18pt;margin-top:16.65pt;height:115.35pt;width:26.25pt;z-index:2516695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职业学习领域课程平台</w:t>
                  </w:r>
                </w:p>
              </w:txbxContent>
            </v:textbox>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rect id="矩形 50" o:spid="_x0000_s1038" o:spt="1" style="position:absolute;left:0pt;margin-left:493.5pt;margin-top:6.25pt;height:258.75pt;width:21pt;z-index:251687936;mso-width-relative:margin;mso-height-relative:margin;"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">
            <v:path/>
            <v:fill on="t" focussize="0,0"/>
            <v:stroke weight="2pt" color="#243F60"/>
            <v:imagedata o:title=""/>
            <o:lock v:ext="edit"/>
            <v:textbox>
              <w:txbxContent>
                <w:p>
                  <w:r>
                    <w:rPr>
                      <w:rFonts w:hint="eastAsia"/>
                    </w:rPr>
                    <w:t>城</w:t>
                  </w:r>
                </w:p>
                <w:p>
                  <w:r>
                    <w:rPr>
                      <w:rFonts w:hint="eastAsia"/>
                    </w:rPr>
                    <w:t>市轨道交通运营管理专业</w:t>
                  </w:r>
                </w:p>
                <w:p>
                  <w:r>
                    <w:rPr>
                      <w:rFonts w:hint="eastAsia"/>
                    </w:rPr>
                    <w:t>课程体系</w:t>
                  </w:r>
                </w:p>
              </w:txbxContent>
            </v:textbox>
          </v:rect>
        </w:pict>
      </w:r>
      <w:r>
        <w:rPr>
          <w:rFonts w:ascii="仿宋_GB2312" w:hAnsi="仿宋_GB2312" w:eastAsia="仿宋_GB2312" w:cs="仿宋_GB2312"/>
          <w:sz w:val="24"/>
          <w:szCs w:val="24"/>
        </w:rPr>
        <w:pict>
          <v:line id="直接连接符 46" o:spid="_x0000_s1066" o:spt="20" style="position:absolute;left:0pt;flip:y;margin-left:437.25pt;margin-top:6.25pt;height:0.1pt;width:28.5pt;z-index:251683840;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">
            <v:path arrowok="t"/>
            <v:fill focussize="0,0"/>
            <v:stroke color="#4579B8"/>
            <v:imagedata o:title=""/>
            <o:lock v:ext="edit"/>
          </v:line>
        </w:pict>
      </w:r>
      <w:r>
        <w:rPr>
          <w:rFonts w:ascii="仿宋_GB2312" w:hAnsi="仿宋_GB2312" w:eastAsia="仿宋_GB2312" w:cs="仿宋_GB2312"/>
          <w:sz w:val="24"/>
          <w:szCs w:val="24"/>
        </w:rPr>
        <w:pict>
          <v:line id="直接连接符 42" o:spid="_x0000_s1065" o:spt="20" style="position:absolute;left:0pt;margin-left:326.25pt;margin-top:6.1pt;height:0.15pt;width:27.75pt;z-index:251678720;mso-width-relative:page;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">
            <v:path arrowok="t"/>
            <v:fill focussize="0,0"/>
            <v:stroke color="#4579B8"/>
            <v:imagedata o:title=""/>
            <o:lock v:ext="edit"/>
          </v:line>
        </w:pict>
      </w:r>
      <w:r>
        <w:rPr>
          <w:rFonts w:ascii="仿宋_GB2312" w:hAnsi="仿宋_GB2312" w:eastAsia="仿宋_GB2312" w:cs="仿宋_GB2312"/>
          <w:sz w:val="24"/>
          <w:szCs w:val="24"/>
        </w:rPr>
        <w:pict>
          <v:line id="直接连接符 21" o:spid="_x0000_s1064" o:spt="20" style="position:absolute;left:0pt;margin-left:27pt;margin-top:6.6pt;height:0pt;width:18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文本框 20" o:spid="_x0000_s1039" o:spt="202" type="#_x0000_t202" style="position:absolute;left:0pt;margin-left:170.25pt;margin-top:16.25pt;height:218.25pt;width:162.75pt;z-index:251665408;mso-width-relative:page;mso-height-relative:page;" fillcolor="#F98BC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">
            <v:path/>
            <v:fill on="t" focussize="0,0"/>
            <v:stroke joinstyle="miter"/>
            <v:imagedata o:title=""/>
            <o:lock v:ext="edit"/>
            <v:shadow on="t"/>
            <v:textbox>
              <w:txbxContent>
                <w:p>
                  <w:pPr>
                    <w:numPr>
                      <w:ilvl w:val="0"/>
                      <w:numId w:val="4"/>
                    </w:numPr>
                    <w:spacing w:line="240" w:lineRule="exact"/>
                    <w:ind w:left="284" w:hanging="284"/>
                    <w:rPr>
                      <w:sz w:val="18"/>
                      <w:szCs w:val="18"/>
                    </w:rPr>
                  </w:pPr>
                  <w:r>
                    <w:rPr>
                      <w:rFonts w:hint="eastAsia"/>
                      <w:sz w:val="18"/>
                    </w:rPr>
                    <w:t>城市轨道交通概论</w:t>
                  </w:r>
                </w:p>
                <w:p>
                  <w:pPr>
                    <w:numPr>
                      <w:ilvl w:val="0"/>
                      <w:numId w:val="4"/>
                    </w:numPr>
                    <w:spacing w:line="240" w:lineRule="exact"/>
                    <w:ind w:left="284" w:hanging="284"/>
                    <w:rPr>
                      <w:sz w:val="18"/>
                      <w:szCs w:val="18"/>
                    </w:rPr>
                  </w:pPr>
                  <w:r>
                    <w:rPr>
                      <w:rFonts w:hint="eastAsia"/>
                      <w:sz w:val="18"/>
                      <w:szCs w:val="18"/>
                    </w:rPr>
                    <w:t>城市轨道交通安全管理</w:t>
                  </w:r>
                </w:p>
                <w:p>
                  <w:pPr>
                    <w:numPr>
                      <w:ilvl w:val="0"/>
                      <w:numId w:val="4"/>
                    </w:numPr>
                    <w:spacing w:line="240" w:lineRule="exact"/>
                    <w:ind w:left="284" w:hanging="284"/>
                    <w:rPr>
                      <w:sz w:val="18"/>
                      <w:szCs w:val="18"/>
                    </w:rPr>
                  </w:pPr>
                  <w:r>
                    <w:rPr>
                      <w:rFonts w:hint="eastAsia"/>
                      <w:sz w:val="18"/>
                      <w:szCs w:val="18"/>
                    </w:rPr>
                    <w:t>城市轨道交通客运组织</w:t>
                  </w:r>
                </w:p>
                <w:p>
                  <w:pPr>
                    <w:numPr>
                      <w:ilvl w:val="0"/>
                      <w:numId w:val="4"/>
                    </w:numPr>
                    <w:spacing w:line="240" w:lineRule="exact"/>
                    <w:ind w:left="284" w:hanging="284"/>
                    <w:rPr>
                      <w:sz w:val="18"/>
                      <w:szCs w:val="18"/>
                    </w:rPr>
                  </w:pPr>
                  <w:r>
                    <w:rPr>
                      <w:rFonts w:hint="eastAsia"/>
                      <w:sz w:val="18"/>
                    </w:rPr>
                    <w:t>城市轨道交通行车组织</w:t>
                  </w:r>
                </w:p>
                <w:p>
                  <w:pPr>
                    <w:numPr>
                      <w:ilvl w:val="0"/>
                      <w:numId w:val="4"/>
                    </w:numPr>
                    <w:spacing w:line="240" w:lineRule="exact"/>
                    <w:ind w:left="284" w:hanging="284"/>
                    <w:rPr>
                      <w:sz w:val="18"/>
                      <w:szCs w:val="18"/>
                    </w:rPr>
                  </w:pPr>
                  <w:r>
                    <w:rPr>
                      <w:rFonts w:hint="eastAsia"/>
                      <w:sz w:val="18"/>
                    </w:rPr>
                    <w:t>城市轨道交通车站设备</w:t>
                  </w:r>
                </w:p>
                <w:p>
                  <w:pPr>
                    <w:numPr>
                      <w:ilvl w:val="0"/>
                      <w:numId w:val="4"/>
                    </w:numPr>
                    <w:spacing w:line="240" w:lineRule="exact"/>
                    <w:ind w:left="284" w:hanging="284"/>
                    <w:rPr>
                      <w:sz w:val="18"/>
                      <w:szCs w:val="18"/>
                    </w:rPr>
                  </w:pPr>
                  <w:r>
                    <w:rPr>
                      <w:rFonts w:hint="eastAsia"/>
                      <w:sz w:val="18"/>
                    </w:rPr>
                    <w:t>城市轨道交通车辆检修</w:t>
                  </w:r>
                </w:p>
                <w:p>
                  <w:pPr>
                    <w:numPr>
                      <w:ilvl w:val="0"/>
                      <w:numId w:val="4"/>
                    </w:numPr>
                    <w:spacing w:line="240" w:lineRule="exact"/>
                    <w:ind w:left="284" w:hanging="284"/>
                    <w:rPr>
                      <w:sz w:val="18"/>
                      <w:szCs w:val="18"/>
                    </w:rPr>
                  </w:pPr>
                  <w:r>
                    <w:rPr>
                      <w:rFonts w:hint="eastAsia"/>
                      <w:sz w:val="18"/>
                    </w:rPr>
                    <w:t>普通话口语交际训练</w:t>
                  </w:r>
                </w:p>
                <w:p>
                  <w:pPr>
                    <w:numPr>
                      <w:ilvl w:val="0"/>
                      <w:numId w:val="4"/>
                    </w:numPr>
                    <w:spacing w:line="240" w:lineRule="exact"/>
                    <w:ind w:left="284" w:hanging="284"/>
                    <w:rPr>
                      <w:sz w:val="18"/>
                      <w:szCs w:val="18"/>
                    </w:rPr>
                  </w:pPr>
                  <w:r>
                    <w:rPr>
                      <w:rFonts w:hint="eastAsia"/>
                      <w:sz w:val="18"/>
                    </w:rPr>
                    <w:t>城市轨道交通服务礼仪训练</w:t>
                  </w:r>
                </w:p>
                <w:p>
                  <w:pPr>
                    <w:numPr>
                      <w:ilvl w:val="0"/>
                      <w:numId w:val="4"/>
                    </w:numPr>
                    <w:spacing w:line="240" w:lineRule="exact"/>
                    <w:ind w:left="284" w:hanging="284"/>
                    <w:rPr>
                      <w:sz w:val="18"/>
                      <w:szCs w:val="18"/>
                    </w:rPr>
                  </w:pPr>
                  <w:r>
                    <w:rPr>
                      <w:rFonts w:hint="eastAsia"/>
                      <w:sz w:val="18"/>
                    </w:rPr>
                    <w:t>专业英语口语训练</w:t>
                  </w:r>
                </w:p>
                <w:p>
                  <w:pPr>
                    <w:numPr>
                      <w:ilvl w:val="0"/>
                      <w:numId w:val="4"/>
                    </w:numPr>
                    <w:spacing w:line="240" w:lineRule="exact"/>
                    <w:ind w:left="284" w:hanging="284"/>
                    <w:rPr>
                      <w:sz w:val="18"/>
                      <w:szCs w:val="18"/>
                    </w:rPr>
                  </w:pPr>
                  <w:r>
                    <w:rPr>
                      <w:rFonts w:hint="eastAsia"/>
                      <w:sz w:val="18"/>
                    </w:rPr>
                    <w:t>电工技术</w:t>
                  </w:r>
                </w:p>
                <w:p>
                  <w:pPr>
                    <w:numPr>
                      <w:ilvl w:val="0"/>
                      <w:numId w:val="4"/>
                    </w:numPr>
                    <w:spacing w:line="240" w:lineRule="exact"/>
                    <w:ind w:left="284" w:hanging="284"/>
                    <w:rPr>
                      <w:sz w:val="18"/>
                      <w:szCs w:val="18"/>
                    </w:rPr>
                  </w:pPr>
                  <w:r>
                    <w:rPr>
                      <w:rFonts w:hint="eastAsia"/>
                      <w:sz w:val="18"/>
                    </w:rPr>
                    <w:t>数字电子技术</w:t>
                  </w:r>
                </w:p>
                <w:p>
                  <w:pPr>
                    <w:numPr>
                      <w:ilvl w:val="0"/>
                      <w:numId w:val="4"/>
                    </w:numPr>
                    <w:spacing w:line="240" w:lineRule="exact"/>
                    <w:ind w:left="284" w:hanging="284"/>
                    <w:rPr>
                      <w:sz w:val="18"/>
                      <w:szCs w:val="18"/>
                    </w:rPr>
                  </w:pPr>
                  <w:r>
                    <w:rPr>
                      <w:rFonts w:hint="eastAsia"/>
                      <w:sz w:val="18"/>
                    </w:rPr>
                    <w:t>模拟电子技术</w:t>
                  </w:r>
                </w:p>
                <w:p>
                  <w:pPr>
                    <w:numPr>
                      <w:ilvl w:val="0"/>
                      <w:numId w:val="4"/>
                    </w:numPr>
                    <w:spacing w:line="240" w:lineRule="exact"/>
                    <w:ind w:left="284" w:hanging="284"/>
                    <w:rPr>
                      <w:sz w:val="18"/>
                      <w:szCs w:val="18"/>
                    </w:rPr>
                  </w:pPr>
                  <w:r>
                    <w:rPr>
                      <w:rFonts w:hint="eastAsia"/>
                      <w:sz w:val="18"/>
                    </w:rPr>
                    <w:t>信号与系统</w:t>
                  </w:r>
                </w:p>
                <w:p>
                  <w:pPr>
                    <w:numPr>
                      <w:ilvl w:val="0"/>
                      <w:numId w:val="4"/>
                    </w:numPr>
                    <w:spacing w:line="240" w:lineRule="exact"/>
                    <w:ind w:left="284" w:hanging="284"/>
                    <w:rPr>
                      <w:rFonts w:hint="eastAsia"/>
                      <w:sz w:val="18"/>
                      <w:szCs w:val="18"/>
                    </w:rPr>
                  </w:pPr>
                  <w:r>
                    <w:rPr>
                      <w:rFonts w:hint="eastAsia"/>
                      <w:sz w:val="18"/>
                      <w:szCs w:val="18"/>
                    </w:rPr>
                    <w:t>单片机原理</w:t>
                  </w:r>
                </w:p>
                <w:p>
                  <w:pPr>
                    <w:numPr>
                      <w:ilvl w:val="0"/>
                      <w:numId w:val="4"/>
                    </w:numPr>
                    <w:spacing w:line="240" w:lineRule="exact"/>
                    <w:ind w:left="284" w:hanging="284"/>
                    <w:rPr>
                      <w:rFonts w:hint="eastAsia"/>
                      <w:sz w:val="18"/>
                      <w:szCs w:val="18"/>
                    </w:rPr>
                  </w:pPr>
                  <w:r>
                    <w:rPr>
                      <w:rFonts w:hint="eastAsia"/>
                      <w:sz w:val="18"/>
                      <w:szCs w:val="18"/>
                    </w:rPr>
                    <w:t>餐饮服务管理</w:t>
                  </w:r>
                </w:p>
                <w:p>
                  <w:pPr>
                    <w:numPr>
                      <w:ilvl w:val="0"/>
                      <w:numId w:val="4"/>
                    </w:numPr>
                    <w:spacing w:line="240" w:lineRule="exact"/>
                    <w:ind w:left="284" w:hanging="284"/>
                    <w:rPr>
                      <w:sz w:val="18"/>
                      <w:szCs w:val="18"/>
                    </w:rPr>
                  </w:pPr>
                  <w:r>
                    <w:rPr>
                      <w:rFonts w:hint="eastAsia"/>
                      <w:sz w:val="18"/>
                      <w:szCs w:val="18"/>
                    </w:rPr>
                    <w:t>美容与化妆</w:t>
                  </w:r>
                </w:p>
              </w:txbxContent>
            </v:textbox>
          </v:shape>
        </w:pict>
      </w:r>
      <w:r>
        <w:rPr>
          <w:rFonts w:ascii="仿宋_GB2312" w:hAnsi="仿宋_GB2312" w:eastAsia="仿宋_GB2312" w:cs="仿宋_GB2312"/>
          <w:sz w:val="24"/>
          <w:szCs w:val="24"/>
        </w:rPr>
        <w:pict>
          <v:line id="直接连接符 19" o:spid="_x0000_s1063" o:spt="20" style="position:absolute;left:0pt;margin-left:10.5pt;margin-top:8.05pt;height:0pt;width:15.75pt;z-index:25167155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">
            <v:path arrowok="t"/>
            <v:fill focussize="0,0"/>
            <v:stroke/>
            <v:imagedata o:title=""/>
            <o:lock v:ext="edit"/>
          </v:line>
        </w:pict>
      </w:r>
      <w:r>
        <w:rPr>
          <w:rFonts w:ascii="仿宋_GB2312" w:hAnsi="仿宋_GB2312" w:eastAsia="仿宋_GB2312" w:cs="仿宋_GB2312"/>
          <w:sz w:val="24"/>
          <w:szCs w:val="24"/>
        </w:rPr>
        <w:pict>
          <v:shape id="上箭头 18" o:spid="_x0000_s1062" o:spt="68" type="#_x0000_t68" style="position:absolute;left:0pt;margin-left:225.75pt;margin-top:3.3pt;height:10.6pt;width:27.8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u4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w:pict>
          <v:shape id="右箭头 51" o:spid="_x0000_s1061" o:spt="13" type="#_x0000_t13" style="position:absolute;left:0pt;margin-left:470.25pt;margin-top:6.5pt;height:3.6pt;width:23.25pt;z-index:251688960;v-text-anchor:middle;mso-width-relative:page;mso-height-relative:page;"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" adj="19928">
            <v:path/>
            <v:fill on="t" focussize="0,0"/>
            <v:stroke weight="2pt" color="#243F60" joinstyle="miter"/>
            <v:imagedata o:title=""/>
            <o:lock v:ext="edit"/>
          </v:shape>
        </w:pict>
      </w:r>
      <w:r>
        <w:pict>
          <v:shape id="_x0000_s1040" o:spid="_x0000_s1040" o:spt="202" type="#_x0000_t202" style="position:absolute;left:0pt;margin-left:360.8pt;margin-top:18.25pt;height:26.9pt;width:82.7pt;z-index:25167564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">
            <v:path/>
            <v:fill focussize="0,0"/>
            <v:stroke joinstyle="miter"/>
            <v:imagedata o:title=""/>
            <o:lock v:ext="edit"/>
            <v:shadow on="t"/>
            <v:textbox>
              <w:txbxContent>
                <w:p>
                  <w:r>
                    <w:rPr>
                      <w:rFonts w:hint="eastAsia"/>
                    </w:rPr>
                    <w:t>岗位核心技能</w:t>
                  </w:r>
                </w:p>
              </w:txbxContent>
            </v:textbox>
          </v:shape>
        </w:pict>
      </w:r>
    </w:p>
    <w:p>
      <w:pPr>
        <w:widowControl/>
        <w:spacing w:line="440" w:lineRule="exact"/>
        <w:ind w:firstLine="420" w:firstLineChars="200"/>
        <w:jc w:val="left"/>
        <w:rPr>
          <w:rFonts w:ascii="仿宋_GB2312" w:hAnsi="仿宋_GB2312" w:eastAsia="仿宋_GB2312" w:cs="仿宋_GB2312"/>
          <w:sz w:val="24"/>
          <w:szCs w:val="24"/>
        </w:rPr>
      </w:pPr>
      <w:r>
        <w:pict>
          <v:line id="直接连接符 47" o:spid="_x0000_s1060" o:spt="20" style="position:absolute;left:0pt;margin-left:443.45pt;margin-top:7.75pt;height:0pt;width:22.3pt;z-index:25168486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">
            <v:path arrowok="t"/>
            <v:fill focussize="0,0"/>
            <v:stroke color="#4579B8"/>
            <v:imagedata o:title=""/>
            <o:lock v:ext="edit"/>
          </v:line>
        </w:pict>
      </w:r>
      <w:r>
        <w:pict>
          <v:line id="直线 10" o:spid="_x0000_s1059" o:spt="20" style="position:absolute;left:0pt;flip:x;margin-left:332.7pt;margin-top:7.6pt;height:0pt;width:28.05pt;z-index:25167360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15" o:spid="_x0000_s1041" o:spt="203" style="position:absolute;left:0pt;margin-left:45pt;margin-top:-0.15pt;height:21.65pt;width:124.45pt;z-index:251664384;mso-width-relative:page;mso-height-relative:page;" coordsize="234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">
            <o:lock v:ext="edit"/>
            <v:shape id="文本框 24" o:spid="_x0000_s1042" o:spt="202" type="#_x0000_t202" style="position:absolute;left:0;top:0;height:483;width:181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ga8IA&#10;AADbAAAADwAAAGRycy9kb3ducmV2LnhtbERPTYvCMBC9C/sfwgheZE2VxZVqLIsoeBFRV1hvYzO2&#10;pc2kNFHrv98Igrd5vM+ZJa2pxI0aV1hWMBxEIIhTqwvOFPweVp8TEM4ja6wsk4IHOUjmH50Zxtre&#10;eUe3vc9ECGEXo4Lc+zqW0qU5GXQDWxMH7mIbgz7AJpO6wXsIN5UcRdFYGiw4NORY0yKntNxfjYJ+&#10;8ThmX+XqLz1Njvq8GW6Xm++LUr1u+zMF4an1b/HLvdZh/hiev4Q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XaBrwgAAANsAAAAPAAAAAAAAAAAAAAAAAJgCAABkcnMvZG93&#10;bnJldi54bWxQSwUGAAAAAAQABAD1AAAAhwMAAAAA&#10;">
              <v:path/>
              <v:fill focussize="0,0"/>
              <v:stroke joinstyle="miter"/>
              <v:imagedata o:title=""/>
              <o:lock v:ext="edit"/>
              <v:shadow on="t"/>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043" o:spt="20" style="position:absolute;left:1875;top:237;height:0;width:46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xVMEAAADbAAAADwAAAGRycy9kb3ducmV2LnhtbERPTWvCQBC9F/wPyxR6KXVjkaam2YgI&#10;Ra9G216H7DQJyc6G7FZXf70rCL3N431OvgymF0caXWtZwWyagCCurG65VnDYf768g3AeWWNvmRSc&#10;ycGymDzkmGl74h0dS1+LGMIuQwWN90MmpasaMuimdiCO3K8dDfoIx1rqEU8x3PTyNUnepMGWY0OD&#10;A60bqrryzyi4eHf+Nt0inZdfP90zL0K94aDU02NYfYDwFPy/+O7e6jg/hdsv8QBZX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TFUwQAAANsAAAAPAAAAAAAAAAAAAAAA&#10;AKECAABkcnMvZG93bnJldi54bWxQSwUGAAAAAAQABAD5AAAAjwMAAAAA&#10;">
              <v:path arrowok="t"/>
              <v:fill focussize="0,0"/>
              <v:stroke endarrow="block" endarrowwidth="narrow" endarrowlength="long"/>
              <v:imagedata o:title=""/>
              <o:lock v:ext="edit"/>
            </v:line>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14" o:spid="_x0000_s1058" o:spt="68" type="#_x0000_t68" style="position:absolute;left:0pt;margin-left:236.25pt;margin-top:-0.2pt;height:10.6pt;width:27.8pt;z-index:25166848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XV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Times New Roman" w:hAnsi="Times New Roman" w:eastAsia="宋体" w:cs="Times New Roman"/>
          <w:sz w:val="24"/>
          <w:szCs w:val="24"/>
        </w:rPr>
        <w:pict>
          <v:group id="组合 1" o:spid="_x0000_s1044" o:spt="203" style="position:absolute;left:0pt;margin-left:-18pt;margin-top:2pt;height:215.95pt;width:455.3pt;z-index:251662336;mso-width-relative:page;mso-height-relative:page;" coordorigin="2411,134598" coordsize="9006,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">
            <o:lock v:ext="edit"/>
            <v:group id="组合 8" o:spid="_x0000_s1045" o:spt="203" style="position:absolute;left:3671;top:134598;height:3872;width:7746;" coordsize="7531,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v:group id="组合 9" o:spid="_x0000_s1046" o:spt="203" style="position:absolute;left:5400;top:1203;height:338;width:2131;" coordorigin="0,252" coordsize="213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v:line id="_x0000_s1047" o:spid="_x0000_s1047" o:spt="20" style="position:absolute;left:0;top:402;flip:x;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path arrowok="t"/>
                  <v:fill focussize="0,0"/>
                  <v:stroke/>
                  <v:imagedata o:title=""/>
                  <o:lock v:ext="edit"/>
                </v:line>
                <v:shape id="_x0000_s1048" o:spid="_x0000_s1048" o:spt="202" type="#_x0000_t202" style="position:absolute;left:540;top:252;height:338;width:1591;"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TE8YA&#10;AADaAAAADwAAAGRycy9kb3ducmV2LnhtbESPQWvCQBSE74X+h+UJvRSzsWgboquU0oAXKdoG7O01&#10;+0yC2bchu8b4792C4HGYmW+YxWowjeipc7VlBZMoBkFcWF1zqeDnOxsnIJxH1thYJgUXcrBaPj4s&#10;MNX2zFvqd74UAcIuRQWV920qpSsqMugi2xIH72A7gz7IrpS6w3OAm0a+xPGrNFhzWKiwpY+KiuPu&#10;ZBQ815e8nB6zffGb5PpvM/n63LwdlHoaDe9zEJ4Gfw/f2mutYAb/V8I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HTE8YAAADaAAAADwAAAAAAAAAAAAAAAACYAgAAZHJz&#10;L2Rvd25yZXYueG1sUEsFBgAAAAAEAAQA9QAAAIsDAAAAAA==&#10;">
                  <v:path/>
                  <v:fill focussize="0,0"/>
                  <v:stroke joinstyle="miter"/>
                  <v:imagedata o:title=""/>
                  <o:lock v:ext="edit"/>
                  <v:shadow on="t"/>
                  <v:textbox>
                    <w:txbxContent>
                      <w:p>
                        <w:r>
                          <w:rPr>
                            <w:rFonts w:hint="eastAsia"/>
                          </w:rPr>
                          <w:t>岗位职业素质</w:t>
                        </w:r>
                      </w:p>
                    </w:txbxContent>
                  </v:textbox>
                </v:shape>
              </v:group>
              <v:group id="组合 12" o:spid="_x0000_s1049" o:spt="203" style="position:absolute;left:0;top:0;height:2709;width:5400;" coordsize="5400,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v:group id="组合 13" o:spid="_x0000_s1050" o:spt="203" style="position:absolute;left:0;top:1203;height:423;width:2385;" coordsize="2385,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v:shape id="文本框 14" o:spid="_x0000_s1051" o:spt="202" type="#_x0000_t202" style="position:absolute;left:0;top:0;height:423;width:180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8jcMA&#10;AADaAAAADwAAAGRycy9kb3ducmV2LnhtbERPy2rCQBTdC/2H4RbcSDNRShvSjFJEwU0o1Qba3W3m&#10;5oGZOyEzmvj3nUXB5eG8s81kOnGlwbWWFSyjGARxaXXLtYKv0/4pAeE8ssbOMim4kYPN+mGWYart&#10;yJ90PfpahBB2KSpovO9TKV3ZkEEX2Z44cJUdDPoAh1rqAccQbjq5iuMXabDl0NBgT9uGyvPxYhQs&#10;2ltRP5/33+VPUujffPmxy18rpeaP0/sbCE+Tv4v/3QetIGwNV8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B8jcMAAADaAAAADwAAAAAAAAAAAAAAAACYAgAAZHJzL2Rv&#10;d25yZXYueG1sUEsFBgAAAAAEAAQA9QAAAIgDAAAAAA==&#10;">
                    <v:path/>
                    <v:fill focussize="0,0"/>
                    <v:stroke joinstyle="miter"/>
                    <v:imagedata o:title=""/>
                    <o:lock v:ext="edit"/>
                    <v:shadow on="t"/>
                    <v:textbox>
                      <w:txbxContent>
                        <w:p>
                          <w:pPr>
                            <w:jc w:val="center"/>
                            <w:rPr>
                              <w:sz w:val="18"/>
                              <w:szCs w:val="18"/>
                            </w:rPr>
                          </w:pPr>
                          <w:r>
                            <w:rPr>
                              <w:rFonts w:hint="eastAsia"/>
                              <w:sz w:val="18"/>
                              <w:szCs w:val="18"/>
                            </w:rPr>
                            <w:t>公共基础课程</w:t>
                          </w:r>
                        </w:p>
                      </w:txbxContent>
                    </v:textbox>
                  </v:shape>
                  <v:line id="直线 15" o:spid="_x0000_s1052" o:spt="20" style="position:absolute;left:1800;top:216;height:0;width:58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3N88EAAADaAAAADwAAAGRycy9kb3ducmV2LnhtbESPQWvCQBSE74X+h+UJXopuFGlNdJUi&#10;SL0a23p9ZJ9JSPZtyK669te7gtDjMDPfMMt1MK24UO9qywom4wQEcWF1zaWC78N2NAfhPLLG1jIp&#10;uJGD9er1ZYmZtlfe0yX3pYgQdhkqqLzvMildUZFBN7YdcfROtjfoo+xLqXu8Rrhp5TRJ3qXBmuNC&#10;hR1tKiqa/GwU/Hl3+zVN+jHLf47NG6eh/OKg1HAQPhcgPAX/H362d1pBCo8r8Qb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bc3zwQAAANoAAAAPAAAAAAAAAAAAAAAA&#10;AKECAABkcnMvZG93bnJldi54bWxQSwUGAAAAAAQABAD5AAAAjwMAAAAA&#10;">
                    <v:path arrowok="t"/>
                    <v:fill focussize="0,0"/>
                    <v:stroke endarrow="block" endarrowwidth="narrow" endarrowlength="long"/>
                    <v:imagedata o:title=""/>
                    <o:lock v:ext="edit"/>
                  </v:line>
                </v:group>
                <v:shape id="文本框 16" o:spid="_x0000_s1053" o:spt="202" type="#_x0000_t202" style="position:absolute;left:2415;top:0;height:2709;width:2985;" fillcolor="#8DB3E2"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tO8QA&#10;AADbAAAADwAAAGRycy9kb3ducmV2LnhtbESPQWvCQBCF74X+h2UKXkrdaKEtqatIQfBgFW2h1yE7&#10;TUKzsyE7ifHfOwehtxnem/e+WazG0JiBulRHdjCbZmCIi+hrLh18f22e3sAkQfbYRCYHF0qwWt7f&#10;LTD38cxHGk5SGg3hlKODSqTNrU1FRQHTNLbEqv3GLqDo2pXWd3jW8NDYeZa92IA1a0OFLX1UVPyd&#10;+uCgx8Pz5+Ex7e2unou8DtyvLz/OTR7G9TsYoVH+zbfrrVd8pddfdAC7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LTvEAAAA2wAAAA8AAAAAAAAAAAAAAAAAmAIAAGRycy9k&#10;b3ducmV2LnhtbFBLBQYAAAAABAAEAPUAAACJAwAAAAA=&#10;">
                  <v:path/>
                  <v:fill on="t" focussize="0,0"/>
                  <v:stroke joinstyle="miter"/>
                  <v:imagedata o:title=""/>
                  <o:lock v:ext="edit"/>
                  <v:shadow on="t"/>
                  <v:textbox>
                    <w:txbxContent>
                      <w:p>
                        <w:pPr>
                          <w:numPr>
                            <w:ilvl w:val="0"/>
                            <w:numId w:val="5"/>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5"/>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5"/>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5"/>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5"/>
                          </w:numPr>
                          <w:tabs>
                            <w:tab w:val="clear" w:pos="420"/>
                          </w:tabs>
                          <w:spacing w:line="240" w:lineRule="exact"/>
                          <w:ind w:left="284" w:hanging="284"/>
                          <w:rPr>
                            <w:sz w:val="18"/>
                            <w:szCs w:val="18"/>
                          </w:rPr>
                        </w:pPr>
                        <w:r>
                          <w:rPr>
                            <w:rFonts w:hint="eastAsia"/>
                            <w:sz w:val="18"/>
                            <w:szCs w:val="18"/>
                          </w:rPr>
                          <w:t>体育</w:t>
                        </w:r>
                      </w:p>
                      <w:p>
                        <w:pPr>
                          <w:numPr>
                            <w:ilvl w:val="0"/>
                            <w:numId w:val="5"/>
                          </w:numPr>
                          <w:tabs>
                            <w:tab w:val="clear" w:pos="420"/>
                          </w:tabs>
                          <w:spacing w:line="240" w:lineRule="exact"/>
                          <w:ind w:left="284" w:hanging="284"/>
                          <w:rPr>
                            <w:sz w:val="18"/>
                            <w:szCs w:val="18"/>
                          </w:rPr>
                        </w:pPr>
                        <w:r>
                          <w:rPr>
                            <w:rFonts w:hint="eastAsia"/>
                            <w:sz w:val="18"/>
                            <w:szCs w:val="18"/>
                          </w:rPr>
                          <w:t>公共英语</w:t>
                        </w:r>
                      </w:p>
                      <w:p>
                        <w:pPr>
                          <w:numPr>
                            <w:ilvl w:val="0"/>
                            <w:numId w:val="5"/>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5"/>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5"/>
                          </w:numPr>
                          <w:tabs>
                            <w:tab w:val="clear" w:pos="420"/>
                          </w:tabs>
                          <w:spacing w:line="240" w:lineRule="exact"/>
                          <w:ind w:left="284" w:hanging="284"/>
                          <w:rPr>
                            <w:sz w:val="18"/>
                            <w:szCs w:val="18"/>
                          </w:rPr>
                        </w:pPr>
                        <w:r>
                          <w:rPr>
                            <w:rFonts w:hint="eastAsia"/>
                            <w:sz w:val="18"/>
                            <w:szCs w:val="18"/>
                          </w:rPr>
                          <w:t>大学语文</w:t>
                        </w:r>
                      </w:p>
                      <w:p>
                        <w:pPr>
                          <w:numPr>
                            <w:ilvl w:val="0"/>
                            <w:numId w:val="5"/>
                          </w:numPr>
                          <w:tabs>
                            <w:tab w:val="clear" w:pos="420"/>
                          </w:tabs>
                          <w:spacing w:line="240" w:lineRule="exact"/>
                          <w:ind w:left="284" w:hanging="284"/>
                          <w:rPr>
                            <w:sz w:val="18"/>
                            <w:szCs w:val="18"/>
                          </w:rPr>
                        </w:pPr>
                        <w:r>
                          <w:rPr>
                            <w:rFonts w:hint="eastAsia"/>
                            <w:sz w:val="18"/>
                            <w:szCs w:val="18"/>
                          </w:rPr>
                          <w:t>经济应用数学基础（一）</w:t>
                        </w:r>
                      </w:p>
                      <w:p>
                        <w:pPr>
                          <w:numPr>
                            <w:ilvl w:val="0"/>
                            <w:numId w:val="5"/>
                          </w:numPr>
                          <w:tabs>
                            <w:tab w:val="clear" w:pos="420"/>
                          </w:tabs>
                          <w:spacing w:line="240" w:lineRule="exact"/>
                          <w:ind w:left="284" w:hanging="284"/>
                          <w:rPr>
                            <w:sz w:val="18"/>
                            <w:szCs w:val="18"/>
                          </w:rPr>
                        </w:pPr>
                        <w:r>
                          <w:rPr>
                            <w:rFonts w:hint="eastAsia"/>
                            <w:sz w:val="18"/>
                            <w:szCs w:val="18"/>
                          </w:rPr>
                          <w:t>经济应用数学基础（二）</w:t>
                        </w:r>
                      </w:p>
                      <w:p>
                        <w:pPr>
                          <w:numPr>
                            <w:ilvl w:val="0"/>
                            <w:numId w:val="5"/>
                          </w:numPr>
                          <w:tabs>
                            <w:tab w:val="clear" w:pos="420"/>
                          </w:tabs>
                          <w:spacing w:line="240" w:lineRule="exact"/>
                          <w:ind w:left="284" w:hanging="284"/>
                          <w:rPr>
                            <w:sz w:val="18"/>
                            <w:szCs w:val="18"/>
                          </w:rPr>
                        </w:pPr>
                        <w:r>
                          <w:rPr>
                            <w:rFonts w:hint="eastAsia"/>
                            <w:sz w:val="18"/>
                            <w:szCs w:val="18"/>
                          </w:rPr>
                          <w:t>计算机应用基础</w:t>
                        </w:r>
                      </w:p>
                      <w:p>
                        <w:pPr>
                          <w:numPr>
                            <w:ilvl w:val="0"/>
                            <w:numId w:val="5"/>
                          </w:numPr>
                          <w:tabs>
                            <w:tab w:val="clear" w:pos="420"/>
                          </w:tabs>
                          <w:spacing w:line="240" w:lineRule="exact"/>
                          <w:ind w:left="284" w:hanging="284"/>
                          <w:rPr>
                            <w:sz w:val="18"/>
                            <w:szCs w:val="18"/>
                          </w:rPr>
                        </w:pPr>
                        <w:r>
                          <w:rPr>
                            <w:rFonts w:hint="eastAsia"/>
                            <w:sz w:val="18"/>
                            <w:szCs w:val="18"/>
                          </w:rPr>
                          <w:t>职业道德</w:t>
                        </w:r>
                      </w:p>
                      <w:p>
                        <w:pPr>
                          <w:numPr>
                            <w:ilvl w:val="0"/>
                            <w:numId w:val="5"/>
                          </w:numPr>
                          <w:tabs>
                            <w:tab w:val="clear" w:pos="420"/>
                          </w:tabs>
                          <w:spacing w:line="240" w:lineRule="exact"/>
                          <w:ind w:left="284" w:hanging="284"/>
                          <w:rPr>
                            <w:sz w:val="18"/>
                            <w:szCs w:val="18"/>
                          </w:rPr>
                        </w:pPr>
                        <w:r>
                          <w:rPr>
                            <w:rFonts w:hint="eastAsia"/>
                            <w:sz w:val="18"/>
                            <w:szCs w:val="18"/>
                          </w:rPr>
                          <w:t>创新</w:t>
                        </w:r>
                        <w:r>
                          <w:rPr>
                            <w:sz w:val="18"/>
                            <w:szCs w:val="18"/>
                          </w:rPr>
                          <w:t>创业教育</w:t>
                        </w:r>
                      </w:p>
                      <w:p>
                        <w:pPr>
                          <w:numPr>
                            <w:ilvl w:val="0"/>
                            <w:numId w:val="5"/>
                          </w:numPr>
                          <w:tabs>
                            <w:tab w:val="clear" w:pos="420"/>
                          </w:tabs>
                          <w:spacing w:line="240" w:lineRule="exact"/>
                          <w:ind w:left="284" w:hanging="284"/>
                          <w:rPr>
                            <w:sz w:val="18"/>
                            <w:szCs w:val="18"/>
                          </w:rPr>
                        </w:pPr>
                        <w:r>
                          <w:rPr>
                            <w:rFonts w:hint="eastAsia"/>
                            <w:sz w:val="18"/>
                            <w:szCs w:val="18"/>
                          </w:rPr>
                          <w:t>办公软件应用</w:t>
                        </w:r>
                      </w:p>
                      <w:p>
                        <w:pPr>
                          <w:spacing w:line="240" w:lineRule="exact"/>
                          <w:rPr>
                            <w:sz w:val="18"/>
                            <w:szCs w:val="18"/>
                          </w:rPr>
                        </w:pPr>
                        <w:r>
                          <w:rPr>
                            <w:rFonts w:hint="eastAsia"/>
                            <w:sz w:val="18"/>
                            <w:szCs w:val="18"/>
                          </w:rPr>
                          <w:t>16.C语言程序设计</w:t>
                        </w:r>
                      </w:p>
                    </w:txbxContent>
                  </v:textbox>
                </v:shape>
              </v:group>
            </v:group>
            <v:group id="组合 17" o:spid="_x0000_s1054" o:spt="203" style="position:absolute;left:2411;top:135147;height:2899;width:1260;" coordsize="1275,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v:shape id="文本框 18" o:spid="_x0000_s1055" o:spt="202" type="#_x0000_t202" style="position:absolute;left:0;top:0;height:2028;width:52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dZcIA&#10;AADbAAAADwAAAGRycy9kb3ducmV2LnhtbERPTWvCQBC9F/oflin0VjemRUp0FVso5FAPSQXxNmTH&#10;JJidDdmpSf99VxC8zeN9zmozuU5daAitZwPzWQKKuPK25drA/ufr5R1UEGSLnWcy8EcBNuvHhxVm&#10;1o9c0KWUWsUQDhkaaET6TOtQNeQwzHxPHLmTHxxKhEOt7YBjDHedTpNkoR22HBsa7Omzoepc/joD&#10;xcdp3L1W+7LY6fxb8qN7k0NqzPPTtF2CEprkLr65cxvnp3D9JR6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11lwgAAANsAAAAPAAAAAAAAAAAAAAAAAJgCAABkcnMvZG93&#10;bnJldi54bWxQSwUGAAAAAAQABAD1AAAAhwM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职业素质课程平台</w:t>
                      </w:r>
                    </w:p>
                  </w:txbxContent>
                </v:textbox>
              </v:shape>
              <v:line id="直线 19" o:spid="_x0000_s1056" o:spt="20" style="position:absolute;left:540;top:1011;height:0;width:73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path arrowok="t"/>
                <v:fill focussize="0,0"/>
                <v:stroke/>
                <v:imagedata o:title=""/>
                <o:lock v:ext="edit"/>
              </v:line>
            </v:group>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line id="直接连接符 48" o:spid="_x0000_s1057" o:spt="20" style="position:absolute;left:0pt;margin-left:437.25pt;margin-top:3.2pt;height:0pt;width:33pt;z-index:2516858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">
            <v:path arrowok="t"/>
            <v:fill focussize="0,0"/>
            <v:stroke color="#4579B8"/>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12"/>
        <w:gridCol w:w="6497"/>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67" w:hRule="atLeast"/>
          <w:jc w:val="center"/>
        </w:trPr>
        <w:tc>
          <w:tcPr>
            <w:tcW w:w="1612"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97"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3853" w:hRule="atLeast"/>
          <w:jc w:val="center"/>
        </w:trPr>
        <w:tc>
          <w:tcPr>
            <w:tcW w:w="1612" w:type="dxa"/>
          </w:tcPr>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职业汉语与技能写作</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6"/>
              </w:numPr>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高等数学（一）</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rPr>
              <w:t>高等数学（二）</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创新创业教育</w:t>
            </w:r>
          </w:p>
          <w:p>
            <w:pPr>
              <w:widowControl/>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（以上课程除“9-10”外属于全校公共基础课程，每一专业必须要开设，其余公共基础课程根据专业情况开设，专业基础课不列入这一部分）</w:t>
            </w:r>
          </w:p>
        </w:tc>
        <w:tc>
          <w:tcPr>
            <w:tcW w:w="6497" w:type="dxa"/>
            <w:tcMar>
              <w:top w:w="0" w:type="dxa"/>
              <w:left w:w="108" w:type="dxa"/>
              <w:bottom w:w="0" w:type="dxa"/>
              <w:right w:w="108" w:type="dxa"/>
            </w:tcMar>
          </w:tcPr>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灵活应用微积分、微积分方程的思想与方法，解决实际问题并提高数学素养。</w:t>
            </w:r>
          </w:p>
          <w:p>
            <w:pPr>
              <w:widowControl/>
              <w:numPr>
                <w:ilvl w:val="0"/>
                <w:numId w:val="7"/>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7"/>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7"/>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7"/>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tc>
        <w:tc>
          <w:tcPr>
            <w:tcW w:w="1236" w:type="dxa"/>
            <w:tcMar>
              <w:top w:w="0" w:type="dxa"/>
              <w:left w:w="108" w:type="dxa"/>
              <w:bottom w:w="0" w:type="dxa"/>
              <w:right w:w="108" w:type="dxa"/>
            </w:tcMar>
          </w:tcPr>
          <w:p>
            <w:pPr>
              <w:widowControl/>
              <w:numPr>
                <w:ilvl w:val="0"/>
                <w:numId w:val="8"/>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8"/>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办公软件</w:t>
            </w:r>
            <w:r>
              <w:rPr>
                <w:rFonts w:hint="eastAsia" w:ascii="仿宋_GB2312" w:hAnsi="仿宋_GB2312" w:eastAsia="仿宋_GB2312" w:cs="仿宋_GB2312"/>
                <w:color w:val="000000"/>
                <w:kern w:val="0"/>
                <w:szCs w:val="21"/>
              </w:rPr>
              <w:t>证书；</w:t>
            </w:r>
          </w:p>
          <w:p>
            <w:pPr>
              <w:widowControl/>
              <w:numPr>
                <w:ilvl w:val="0"/>
                <w:numId w:val="8"/>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r>
              <w:rPr>
                <w:rFonts w:hint="eastAsia" w:ascii="仿宋_GB2312" w:hAnsi="仿宋_GB2312" w:eastAsia="仿宋_GB2312" w:cs="仿宋_GB2312"/>
                <w:kern w:val="0"/>
                <w:szCs w:val="21"/>
              </w:rPr>
              <w:t>（各专业根据专业实际情况填写）</w:t>
            </w:r>
          </w:p>
        </w:tc>
      </w:tr>
    </w:tbl>
    <w:p>
      <w:pPr>
        <w:widowControl/>
        <w:spacing w:line="440" w:lineRule="exact"/>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）专业基础课程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数字电子技术总学时：90  总学分：</w:t>
            </w:r>
            <w:r>
              <w:rPr>
                <w:rFonts w:hint="eastAsia" w:ascii="仿宋_GB2312" w:hAnsi="仿宋_GB2312" w:eastAsia="仿宋_GB2312" w:cs="仿宋_GB2312"/>
                <w:szCs w:val="21"/>
                <w:shd w:val="clear" w:color="auto" w:fill="D9D9D9"/>
              </w:rPr>
              <w:t>5</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 xml:space="preserve">学期 理论72学时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rPr>
                <w:rFonts w:ascii="仿宋_GB2312" w:hAnsi="宋体" w:eastAsia="仿宋_GB2312"/>
                <w:szCs w:val="21"/>
              </w:rPr>
            </w:pPr>
            <w:r>
              <w:rPr>
                <w:rFonts w:hint="eastAsia" w:ascii="仿宋_GB2312" w:hAnsi="宋体" w:eastAsia="仿宋_GB2312"/>
                <w:color w:val="000000"/>
                <w:szCs w:val="21"/>
              </w:rPr>
              <w:t>1.能</w:t>
            </w:r>
            <w:r>
              <w:rPr>
                <w:rFonts w:hint="eastAsia" w:ascii="仿宋_GB2312" w:hAnsi="宋体" w:eastAsia="仿宋_GB2312"/>
                <w:szCs w:val="21"/>
              </w:rPr>
              <w:t>掌握数字逻辑电路各种特性及广大的应用</w:t>
            </w:r>
          </w:p>
          <w:p>
            <w:pPr>
              <w:rPr>
                <w:rFonts w:ascii="仿宋_GB2312" w:hAnsi="宋体" w:eastAsia="仿宋_GB2312"/>
                <w:szCs w:val="21"/>
              </w:rPr>
            </w:pPr>
            <w:r>
              <w:rPr>
                <w:rFonts w:hint="eastAsia" w:ascii="仿宋_GB2312" w:hAnsi="宋体" w:eastAsia="仿宋_GB2312"/>
                <w:szCs w:val="21"/>
              </w:rPr>
              <w:t>2.对学生进行培养应用这些理论和方法的能力解决各种实际问题</w:t>
            </w:r>
          </w:p>
          <w:p>
            <w:pPr>
              <w:rPr>
                <w:rFonts w:ascii="仿宋_GB2312" w:hAnsi="宋体" w:eastAsia="仿宋_GB2312"/>
                <w:szCs w:val="21"/>
              </w:rPr>
            </w:pPr>
            <w:r>
              <w:rPr>
                <w:rFonts w:hint="eastAsia" w:ascii="仿宋_GB2312" w:hAnsi="宋体" w:eastAsia="仿宋_GB2312"/>
                <w:szCs w:val="21"/>
              </w:rPr>
              <w:t>3.能设计一些适合要求应用产品</w:t>
            </w:r>
          </w:p>
          <w:p>
            <w:pPr>
              <w:rPr>
                <w:rFonts w:ascii="仿宋_GB2312" w:hAnsi="宋体" w:eastAsia="仿宋_GB2312"/>
                <w:szCs w:val="21"/>
              </w:rPr>
            </w:pPr>
            <w:r>
              <w:rPr>
                <w:rFonts w:hint="eastAsia" w:ascii="仿宋_GB2312" w:hAnsi="宋体" w:eastAsia="仿宋_GB2312"/>
                <w:szCs w:val="21"/>
              </w:rPr>
              <w:t>4.培养学生进行独立思考问题的逻辑性、灵活性与广阔性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了解数字电路基础</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掌握逻辑门电路</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熟练掌握组合逻辑电路、集成触发器、时序逻辑电路</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掌握半导体存储器与可编程逻辑器件</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微机原理与接口技术</w:t>
            </w:r>
            <w:r>
              <w:rPr>
                <w:rFonts w:hint="eastAsia" w:ascii="仿宋_GB2312" w:hAnsi="仿宋_GB2312" w:eastAsia="仿宋_GB2312" w:cs="仿宋_GB2312"/>
                <w:b/>
                <w:kern w:val="0"/>
                <w:szCs w:val="21"/>
                <w:shd w:val="clear" w:color="auto" w:fill="D9D9D9"/>
              </w:rPr>
              <w:t>总学时：54学时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54</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学分实践0学时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Arial" w:eastAsia="仿宋_GB2312" w:cs="Arial"/>
                <w:color w:val="333333"/>
                <w:szCs w:val="21"/>
              </w:rPr>
            </w:pPr>
            <w:r>
              <w:rPr>
                <w:rFonts w:hint="eastAsia" w:ascii="仿宋_GB2312" w:hAnsi="Arial" w:eastAsia="仿宋_GB2312" w:cs="Arial"/>
                <w:color w:val="333333"/>
                <w:szCs w:val="21"/>
              </w:rPr>
              <w:t>1.能掌握微型计算机的工作原理，建立起计算机的总体概念，培养学生具有微机硬件系统分析、接口设计、编程及开发与应用的能力。</w:t>
            </w:r>
          </w:p>
          <w:p>
            <w:pPr>
              <w:adjustRightInd w:val="0"/>
              <w:snapToGrid w:val="0"/>
              <w:rPr>
                <w:rFonts w:ascii="仿宋_GB2312" w:hAnsi="Arial" w:eastAsia="仿宋_GB2312" w:cs="Arial"/>
                <w:color w:val="333333"/>
                <w:szCs w:val="21"/>
              </w:rPr>
            </w:pPr>
            <w:r>
              <w:rPr>
                <w:rFonts w:hint="eastAsia" w:ascii="仿宋_GB2312" w:hAnsi="Arial" w:eastAsia="仿宋_GB2312" w:cs="Arial"/>
                <w:color w:val="333333"/>
                <w:szCs w:val="21"/>
              </w:rPr>
              <w:t>2.通过该课程的学习，应能掌握微机的基本结构、基本工作原理</w:t>
            </w:r>
          </w:p>
          <w:p>
            <w:pPr>
              <w:adjustRightInd w:val="0"/>
              <w:snapToGrid w:val="0"/>
              <w:rPr>
                <w:rFonts w:ascii="仿宋_GB2312" w:hAnsi="Arial" w:eastAsia="仿宋_GB2312" w:cs="Arial"/>
                <w:color w:val="333333"/>
                <w:szCs w:val="21"/>
              </w:rPr>
            </w:pPr>
            <w:r>
              <w:rPr>
                <w:rFonts w:hint="eastAsia" w:ascii="仿宋_GB2312" w:hAnsi="Arial" w:eastAsia="仿宋_GB2312" w:cs="Arial"/>
                <w:color w:val="333333"/>
                <w:szCs w:val="21"/>
              </w:rPr>
              <w:t>3.能掌握各种接口芯片的工作原理及应用以及常用接口技术，为计算机科学与技术专业和信息安全专业后续课程的学习打下坚实的专业理论基础。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1.了解微型计算机、8086微处理及其系统结构</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2.掌握指令系统、系统的程序设计</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3.掌握微机中断系统的程序设计、控制器接口</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4.了解并行/串行通信接口、数/模、模/数转换接口</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模拟电子技术</w:t>
            </w:r>
            <w:r>
              <w:rPr>
                <w:rFonts w:hint="eastAsia" w:ascii="仿宋_GB2312" w:hAnsi="仿宋_GB2312" w:eastAsia="仿宋_GB2312" w:cs="仿宋_GB2312"/>
                <w:b/>
                <w:kern w:val="0"/>
                <w:szCs w:val="21"/>
                <w:shd w:val="clear" w:color="auto" w:fill="D9D9D9"/>
              </w:rPr>
              <w:t>总学时：90学时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72</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1.能掌握基本放大电路、多级放大电路、反馈放大电路、信号发生电路、集成放大电路、直流电源等的基本工作原理、特性参数，并能合理选用器件；</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2.学会用基础理论、基本电路分析方法分析较复杂的实用电路；</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3.学会分析各种电路的工作状态、频率特性的基本方法，了解电路在不同频段的工作特点；</w:t>
            </w:r>
          </w:p>
          <w:p>
            <w:pPr>
              <w:autoSpaceDE w:val="0"/>
              <w:autoSpaceDN w:val="0"/>
              <w:adjustRightInd w:val="0"/>
              <w:spacing w:line="320" w:lineRule="exact"/>
              <w:rPr>
                <w:rFonts w:ascii="仿宋_GB2312" w:hAnsi="仿宋_GB2312" w:eastAsia="仿宋_GB2312" w:cs="仿宋_GB2312"/>
                <w:kern w:val="0"/>
                <w:szCs w:val="21"/>
              </w:rPr>
            </w:pPr>
            <w:r>
              <w:rPr>
                <w:rFonts w:hint="eastAsia" w:ascii="仿宋_GB2312" w:eastAsia="仿宋_GB2312"/>
                <w:kern w:val="0"/>
              </w:rPr>
              <w:t>4.会设计一般实用电路；能解决一些简单电路方面的问题。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掌握半导体二极管及其应用、晶体管及其放大电路</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重点掌握集成运放基础及负反馈电路</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掌握集成运算放大器的应用</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了解光电子器件及其应用</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掌握功率放大电路、信号产生与变换电路</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重点掌握直流稳压电源、晶闸管电路及其应用、模拟电子电路读图训练</w:t>
            </w:r>
          </w:p>
          <w:p>
            <w:pPr>
              <w:widowControl/>
              <w:spacing w:line="320" w:lineRule="exact"/>
              <w:ind w:left="420"/>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城市轨道交通安全管理总学时：54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1.能掌握城市轨道交通安全管理基本知识</w:t>
            </w:r>
          </w:p>
          <w:p>
            <w:pPr>
              <w:adjustRightInd w:val="0"/>
              <w:snapToGrid w:val="0"/>
              <w:rPr>
                <w:rFonts w:ascii="仿宋_GB2312" w:hAnsi="Calibri" w:eastAsia="仿宋_GB2312"/>
                <w:szCs w:val="21"/>
              </w:rPr>
            </w:pPr>
            <w:r>
              <w:rPr>
                <w:rFonts w:hint="eastAsia" w:ascii="仿宋_GB2312" w:hAnsi="Calibri" w:eastAsia="仿宋_GB2312"/>
                <w:szCs w:val="21"/>
              </w:rPr>
              <w:t>2.能掌握</w:t>
            </w:r>
            <w:r>
              <w:rPr>
                <w:rFonts w:hint="eastAsia" w:ascii="仿宋_GB2312" w:hAnsi="宋体" w:eastAsia="仿宋_GB2312"/>
                <w:color w:val="000000"/>
                <w:szCs w:val="21"/>
              </w:rPr>
              <w:t>城市轨道交通安全保障体系;</w:t>
            </w:r>
            <w:r>
              <w:rPr>
                <w:rFonts w:hint="eastAsia" w:ascii="仿宋_GB2312" w:hAnsi="Calibri" w:eastAsia="仿宋_GB2312"/>
                <w:szCs w:val="21"/>
              </w:rPr>
              <w:t xml:space="preserve"> </w:t>
            </w:r>
          </w:p>
          <w:p>
            <w:pPr>
              <w:adjustRightInd w:val="0"/>
              <w:snapToGrid w:val="0"/>
              <w:rPr>
                <w:rFonts w:ascii="仿宋_GB2312" w:hAnsi="Calibri" w:eastAsia="仿宋_GB2312"/>
                <w:szCs w:val="21"/>
              </w:rPr>
            </w:pPr>
            <w:r>
              <w:rPr>
                <w:rFonts w:hint="eastAsia" w:ascii="仿宋_GB2312" w:hAnsi="Calibri" w:eastAsia="仿宋_GB2312"/>
                <w:szCs w:val="21"/>
              </w:rPr>
              <w:t>3.对</w:t>
            </w:r>
            <w:r>
              <w:rPr>
                <w:rFonts w:hint="eastAsia" w:ascii="仿宋_GB2312" w:hAnsi="宋体" w:eastAsia="仿宋_GB2312"/>
                <w:color w:val="000000"/>
                <w:szCs w:val="21"/>
              </w:rPr>
              <w:t>交通事故</w:t>
            </w:r>
            <w:r>
              <w:rPr>
                <w:rFonts w:hint="eastAsia" w:ascii="仿宋_GB2312" w:hAnsi="宋体" w:eastAsia="宋体"/>
                <w:color w:val="000000"/>
                <w:szCs w:val="21"/>
              </w:rPr>
              <w:t>敀</w:t>
            </w:r>
            <w:r>
              <w:rPr>
                <w:rFonts w:hint="eastAsia" w:ascii="仿宋_GB2312" w:hAnsi="宋体" w:eastAsia="仿宋_GB2312"/>
                <w:color w:val="000000"/>
                <w:szCs w:val="21"/>
              </w:rPr>
              <w:t>处理,</w:t>
            </w:r>
            <w:r>
              <w:rPr>
                <w:rFonts w:hint="eastAsia" w:ascii="仿宋_GB2312" w:hAnsi="Calibri" w:eastAsia="仿宋_GB2312"/>
                <w:szCs w:val="21"/>
              </w:rPr>
              <w:t xml:space="preserve"> </w:t>
            </w:r>
            <w:r>
              <w:rPr>
                <w:rFonts w:hint="eastAsia" w:ascii="仿宋_GB2312" w:hAnsi="宋体" w:eastAsia="仿宋_GB2312"/>
                <w:color w:val="000000"/>
                <w:szCs w:val="21"/>
              </w:rPr>
              <w:t>事故的预防;</w:t>
            </w:r>
            <w:r>
              <w:rPr>
                <w:rFonts w:hint="eastAsia" w:ascii="仿宋_GB2312" w:hAnsi="Calibri" w:eastAsia="仿宋_GB2312"/>
                <w:szCs w:val="21"/>
              </w:rPr>
              <w:t xml:space="preserve"> </w:t>
            </w:r>
            <w:r>
              <w:rPr>
                <w:rFonts w:hint="eastAsia" w:ascii="仿宋_GB2312" w:hAnsi="宋体" w:eastAsia="仿宋_GB2312"/>
                <w:color w:val="000000"/>
                <w:szCs w:val="21"/>
              </w:rPr>
              <w:t>交通行车事故的预防;</w:t>
            </w:r>
            <w:r>
              <w:rPr>
                <w:rFonts w:hint="eastAsia" w:ascii="仿宋_GB2312" w:hAnsi="Calibri" w:eastAsia="仿宋_GB2312"/>
                <w:szCs w:val="21"/>
              </w:rPr>
              <w:t xml:space="preserve"> </w:t>
            </w:r>
            <w:r>
              <w:rPr>
                <w:rFonts w:hint="eastAsia" w:ascii="仿宋_GB2312" w:hAnsi="宋体" w:eastAsia="仿宋_GB2312"/>
                <w:color w:val="000000"/>
                <w:szCs w:val="21"/>
              </w:rPr>
              <w:t>人身伤亡事故的预防;</w:t>
            </w:r>
            <w:r>
              <w:rPr>
                <w:rFonts w:hint="eastAsia" w:ascii="仿宋_GB2312" w:hAnsi="Calibri" w:eastAsia="仿宋_GB2312"/>
                <w:szCs w:val="21"/>
              </w:rPr>
              <w:t xml:space="preserve"> </w:t>
            </w:r>
          </w:p>
          <w:p>
            <w:pPr>
              <w:adjustRightInd w:val="0"/>
              <w:snapToGrid w:val="0"/>
              <w:rPr>
                <w:rFonts w:ascii="仿宋_GB2312" w:hAnsi="宋体" w:eastAsia="仿宋_GB2312"/>
                <w:color w:val="000000"/>
                <w:szCs w:val="21"/>
              </w:rPr>
            </w:pPr>
            <w:r>
              <w:rPr>
                <w:rFonts w:hint="eastAsia" w:ascii="仿宋_GB2312" w:hAnsi="Calibri" w:eastAsia="仿宋_GB2312"/>
                <w:szCs w:val="21"/>
              </w:rPr>
              <w:t>4.对</w:t>
            </w:r>
            <w:r>
              <w:rPr>
                <w:rFonts w:hint="eastAsia" w:ascii="仿宋_GB2312" w:hAnsi="宋体" w:eastAsia="仿宋_GB2312"/>
                <w:color w:val="000000"/>
                <w:szCs w:val="21"/>
              </w:rPr>
              <w:t>安全分析与评价</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5.通过学习全面了解城市轨道交通安全管理的基本知识,</w:t>
            </w:r>
            <w:r>
              <w:rPr>
                <w:rFonts w:hint="eastAsia" w:ascii="仿宋_GB2312" w:hAnsi="Calibri" w:eastAsia="仿宋_GB2312"/>
                <w:szCs w:val="21"/>
              </w:rPr>
              <w:t xml:space="preserve"> </w:t>
            </w:r>
            <w:r>
              <w:rPr>
                <w:rFonts w:hint="eastAsia" w:ascii="仿宋_GB2312" w:hAnsi="宋体" w:eastAsia="仿宋_GB2312"/>
                <w:color w:val="000000"/>
                <w:szCs w:val="21"/>
              </w:rPr>
              <w:t>初步掌握事故处理,</w:t>
            </w:r>
            <w:r>
              <w:rPr>
                <w:rFonts w:hint="eastAsia" w:ascii="仿宋_GB2312" w:hAnsi="Calibri" w:eastAsia="仿宋_GB2312"/>
                <w:szCs w:val="21"/>
              </w:rPr>
              <w:t xml:space="preserve"> </w:t>
            </w:r>
            <w:r>
              <w:rPr>
                <w:rFonts w:hint="eastAsia" w:ascii="仿宋_GB2312" w:hAnsi="宋体" w:eastAsia="仿宋_GB2312"/>
                <w:color w:val="000000"/>
                <w:szCs w:val="21"/>
              </w:rPr>
              <w:t>事故预防的程序及方法。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1.了解安全管理基础知识</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2.掌握城市轨道交通事故的处理</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3.熟练掌握城市轨道交通行车事故的预防</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4.掌握城市轨道交通人身伤亡事故预防</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rPr>
              <w:t>城市轨道交通客运组织</w:t>
            </w:r>
            <w:r>
              <w:rPr>
                <w:rFonts w:hint="eastAsia" w:ascii="仿宋_GB2312" w:hAnsi="仿宋_GB2312" w:eastAsia="仿宋_GB2312" w:cs="仿宋_GB2312"/>
                <w:b/>
                <w:kern w:val="0"/>
                <w:szCs w:val="21"/>
              </w:rPr>
              <w:t>总学时：54学时  总学分：</w:t>
            </w:r>
            <w:r>
              <w:rPr>
                <w:rFonts w:hint="eastAsia" w:ascii="仿宋_GB2312" w:hAnsi="仿宋_GB2312" w:eastAsia="仿宋_GB2312" w:cs="仿宋_GB2312"/>
                <w:szCs w:val="21"/>
              </w:rPr>
              <w:t>3</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54</w:t>
            </w:r>
            <w:r>
              <w:rPr>
                <w:rFonts w:hint="eastAsia" w:ascii="仿宋_GB2312" w:hAnsi="仿宋_GB2312" w:eastAsia="仿宋_GB2312" w:cs="仿宋_GB2312"/>
                <w:b/>
                <w:kern w:val="0"/>
                <w:szCs w:val="21"/>
              </w:rPr>
              <w:t>学时 3学分 实践</w:t>
            </w:r>
            <w:r>
              <w:rPr>
                <w:rFonts w:hint="eastAsia" w:ascii="仿宋_GB2312" w:hAnsi="仿宋_GB2312" w:eastAsia="仿宋_GB2312" w:cs="仿宋_GB2312"/>
                <w:szCs w:val="21"/>
              </w:rPr>
              <w:t>0</w:t>
            </w:r>
            <w:r>
              <w:rPr>
                <w:rFonts w:hint="eastAsia" w:ascii="仿宋_GB2312" w:hAnsi="仿宋_GB2312" w:eastAsia="仿宋_GB2312" w:cs="仿宋_GB2312"/>
                <w:b/>
                <w:kern w:val="0"/>
                <w:szCs w:val="21"/>
              </w:rPr>
              <w:t>学时0学分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1.能掌握关于乘客心理学及服务礼仪知识，达到熟练运用。</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2.掌握服务规范，熟练运用民俗民风及禁忌知识</w:t>
            </w:r>
          </w:p>
          <w:p>
            <w:pPr>
              <w:autoSpaceDE w:val="0"/>
              <w:autoSpaceDN w:val="0"/>
              <w:adjustRightInd w:val="0"/>
              <w:spacing w:line="340" w:lineRule="exac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3.能掌握细微服务的内容并消化理解透彻。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1.乘客心理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2.服务礼仪</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3.民俗民风及禁忌</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4.城轨客运服务规范</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5.细微服务</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6.乘客投诉处理</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）专业选修课程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表4：专业选修课程设置及教学要求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铁路客运服务总学时：54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宋体" w:eastAsia="仿宋_GB2312"/>
                <w:szCs w:val="21"/>
              </w:rPr>
              <w:t>1.本课程主要的教学目的是使学生通过本课程的学习，对铁路客运服务方面，如车站工作组织，2.对售检票系统等以及大铁路客运等有一个基本了解，以使其在今后的工作中较好地胜任客运、票务等岗位。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numPr>
                <w:ilvl w:val="0"/>
                <w:numId w:val="11"/>
              </w:numPr>
              <w:rPr>
                <w:rFonts w:ascii="仿宋_GB2312" w:hAnsi="宋体" w:eastAsia="仿宋_GB2312"/>
                <w:szCs w:val="21"/>
              </w:rPr>
            </w:pPr>
            <w:r>
              <w:rPr>
                <w:rFonts w:hint="eastAsia" w:ascii="仿宋_GB2312" w:hAnsi="宋体" w:eastAsia="仿宋_GB2312"/>
                <w:szCs w:val="21"/>
              </w:rPr>
              <w:t>掌握城轨交通基础知识</w:t>
            </w:r>
          </w:p>
          <w:p>
            <w:pPr>
              <w:numPr>
                <w:ilvl w:val="0"/>
                <w:numId w:val="11"/>
              </w:numPr>
              <w:rPr>
                <w:rFonts w:ascii="仿宋_GB2312" w:hAnsi="宋体" w:eastAsia="仿宋_GB2312"/>
                <w:szCs w:val="21"/>
              </w:rPr>
            </w:pPr>
            <w:r>
              <w:rPr>
                <w:rFonts w:hint="eastAsia" w:ascii="仿宋_GB2312" w:hAnsi="宋体" w:eastAsia="仿宋_GB2312"/>
                <w:szCs w:val="21"/>
              </w:rPr>
              <w:t>掌握城市轨道交通职业道德规范</w:t>
            </w:r>
          </w:p>
          <w:p>
            <w:pPr>
              <w:numPr>
                <w:ilvl w:val="0"/>
                <w:numId w:val="11"/>
              </w:numPr>
              <w:rPr>
                <w:rFonts w:ascii="仿宋_GB2312" w:hAnsi="宋体" w:eastAsia="仿宋_GB2312"/>
                <w:szCs w:val="21"/>
              </w:rPr>
            </w:pPr>
            <w:r>
              <w:rPr>
                <w:rFonts w:hint="eastAsia" w:ascii="仿宋_GB2312" w:hAnsi="宋体" w:eastAsia="仿宋_GB2312"/>
                <w:szCs w:val="21"/>
              </w:rPr>
              <w:t>了解城市轨道交通客运服务的相关内容，掌握客运服务的基本要求，规范服务用语等</w:t>
            </w:r>
          </w:p>
          <w:p>
            <w:pPr>
              <w:numPr>
                <w:ilvl w:val="0"/>
                <w:numId w:val="11"/>
              </w:numPr>
              <w:rPr>
                <w:rFonts w:ascii="仿宋_GB2312" w:hAnsi="宋体" w:eastAsia="仿宋_GB2312"/>
                <w:szCs w:val="21"/>
              </w:rPr>
            </w:pPr>
            <w:r>
              <w:rPr>
                <w:rFonts w:hint="eastAsia" w:ascii="仿宋_GB2312" w:hAnsi="宋体" w:eastAsia="仿宋_GB2312"/>
                <w:szCs w:val="21"/>
              </w:rPr>
              <w:t>掌握轨道交通相关法律法规及客运规章制度</w:t>
            </w:r>
          </w:p>
          <w:p>
            <w:pPr>
              <w:numPr>
                <w:ilvl w:val="0"/>
                <w:numId w:val="11"/>
              </w:numPr>
              <w:rPr>
                <w:rFonts w:ascii="仿宋_GB2312" w:hAnsi="宋体" w:eastAsia="仿宋_GB2312"/>
                <w:szCs w:val="21"/>
              </w:rPr>
            </w:pPr>
            <w:r>
              <w:rPr>
                <w:rFonts w:hint="eastAsia" w:ascii="仿宋_GB2312" w:hAnsi="宋体" w:eastAsia="仿宋_GB2312"/>
                <w:szCs w:val="21"/>
              </w:rPr>
              <w:t>掌握票务知识，管理工作，掌握车站行车基本知识</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（三）学期课程设置安排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W w:w="93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大学生心理健康</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计算机基础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电工技术+实验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普通话口语交际训练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专业英语口语训练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模拟电子技术+实验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604011</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餐饮与服务管理</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601024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微机原理与接口技术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576/32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城市轨道交通安全技术管理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601013</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城市轨道交通车辆检修</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铁路客运服务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城市轨道交通服务礼仪训练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ind w:firstLine="210" w:firstLineChars="100"/>
              <w:rPr>
                <w:rFonts w:ascii="仿宋_GB2312" w:hAnsi="仿宋_GB2312" w:eastAsia="仿宋_GB2312" w:cs="仿宋_GB2312"/>
                <w:szCs w:val="21"/>
              </w:rPr>
            </w:pPr>
            <w:r>
              <w:rPr>
                <w:rFonts w:hint="eastAsia" w:ascii="仿宋_GB2312" w:hAnsi="仿宋_GB2312" w:eastAsia="仿宋_GB2312" w:cs="仿宋_GB2312"/>
                <w:szCs w:val="21"/>
              </w:rPr>
              <w:t>604003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形体训练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ind w:firstLine="210" w:firstLineChars="100"/>
              <w:rPr>
                <w:rFonts w:hint="eastAsia" w:ascii="仿宋_GB2312" w:hAnsi="仿宋_GB2312" w:eastAsia="仿宋_GB2312" w:cs="仿宋_GB2312"/>
                <w:szCs w:val="21"/>
              </w:rPr>
            </w:pPr>
            <w:r>
              <w:rPr>
                <w:rFonts w:hint="eastAsia" w:ascii="仿宋_GB2312" w:hAnsi="仿宋_GB2312" w:eastAsia="仿宋_GB2312" w:cs="仿宋_GB2312"/>
                <w:szCs w:val="21"/>
              </w:rPr>
              <w:t>604015</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乘务英语</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468/26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城市轨道交通客运组织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城市轨道交通运营管理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604009</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城市轨道交通车站设备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单片机原理+实验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90</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卫生保健与急救</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机械制图</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604012</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美容与化妆</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30" w:type="dxa"/>
            <w:gridSpan w:val="2"/>
          </w:tcPr>
          <w:p>
            <w:pPr>
              <w:widowControl/>
              <w:spacing w:line="360" w:lineRule="exact"/>
              <w:jc w:val="left"/>
              <w:rPr>
                <w:rFonts w:ascii="仿宋_GB2312" w:hAnsi="仿宋_GB2312" w:eastAsia="仿宋_GB2312" w:cs="仿宋_GB2312"/>
                <w:szCs w:val="21"/>
              </w:rPr>
            </w:pPr>
          </w:p>
        </w:tc>
        <w:tc>
          <w:tcPr>
            <w:tcW w:w="3148" w:type="dxa"/>
            <w:gridSpan w:val="3"/>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p>
    <w:tbl>
      <w:tblPr>
        <w:tblStyle w:val="15"/>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968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32.5</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52</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55</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126</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w:t>
            </w:r>
          </w:p>
        </w:tc>
        <w:tc>
          <w:tcPr>
            <w:tcW w:w="904"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7</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28.2</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bookmarkStart w:id="10" w:name="_GoBack"/>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2978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48</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（五）实训项目安排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773"/>
        <w:gridCol w:w="2131"/>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72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1773"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gridSpan w:val="2"/>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电工技术的实训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机电设备维护实训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电子电路识别、元器件检测与维修</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集成运算放大器的操作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车站信号自动控制设备维护实训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编写程序、利用伟福实验箱完成程序的执行</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第五学期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第六学期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专业师资配置，是以本专业在校生为每届人（每届个班为标准），专业师资要求是根据学习领域课程中知识、技能、态度、以及理论实践一体化教学组织的要求来确定。</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要具有副高以上职称，熟悉轨道交通控制技术和高职教育规律，实践经验丰富、教学效果好、能很好把握专业发展方向，具有专业建设、课程开发、技术革新、组织协调能力的“双师”素质教师。</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专任教师要有扎实的城轨交通专业知识，具有一定的实践经验，提高教师的实践能力、具备从事职业技术教育应具备的教学能力和企业实践经验两方面的素质，具有“双师”素质。</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兼职教师要有较强的城市轨道交通控制专业方面的知识和实践经验，具有技师或工程师以上职称的技术。</w: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6"/>
        <w:gridCol w:w="302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65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3024"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扎实的专业基础知识及实践经验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较强的编程能力</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城市轨道交通安全管理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城市轨道交通概论</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丰富的专业知识及教学实践经验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铁路客运服务</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扎实的专业知识技能</w:t>
            </w:r>
          </w:p>
        </w:tc>
        <w:tc>
          <w:tcPr>
            <w:tcW w:w="1705" w:type="dxa"/>
          </w:tcPr>
          <w:p>
            <w:pPr>
              <w:widowControl/>
              <w:spacing w:line="320" w:lineRule="exact"/>
              <w:jc w:val="left"/>
              <w:rPr>
                <w:rFonts w:ascii="仿宋_GB2312" w:hAnsi="仿宋_GB2312" w:eastAsia="仿宋_GB2312" w:cs="仿宋_GB2312"/>
                <w:szCs w:val="21"/>
              </w:rPr>
            </w:pP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ilvl w:val="0"/>
          <w:numId w:val="12"/>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12"/>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12"/>
        </w:numPr>
        <w:spacing w:line="440" w:lineRule="exact"/>
        <w:ind w:left="0" w:leftChars="0"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12"/>
        </w:numPr>
        <w:spacing w:line="440" w:lineRule="exact"/>
        <w:ind w:left="0" w:leftChars="0" w:firstLine="420" w:firstLine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九、毕业要求</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普通话二乙以上证书、高级电工证或特种电工上岗证</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3．计算机：获得省级办公软件证书；</w:t>
      </w:r>
    </w:p>
    <w:p>
      <w:pPr>
        <w:widowControl/>
        <w:spacing w:line="500" w:lineRule="exact"/>
        <w:ind w:firstLine="567"/>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rPr>
          <w:rFonts w:hint="eastAsia" w:eastAsiaTheme="minorEastAsia"/>
          <w:b/>
          <w:bCs/>
          <w:lang w:eastAsia="zh-CN"/>
        </w:rPr>
      </w:pPr>
      <w:r>
        <w:rPr>
          <w:rFonts w:hint="eastAsia"/>
          <w:b/>
          <w:bCs/>
          <w:lang w:eastAsia="zh-CN"/>
        </w:rPr>
        <w:t>十、附录</w:t>
      </w:r>
    </w:p>
    <w:p>
      <w:pPr>
        <w:widowControl/>
        <w:numPr>
          <w:ilvl w:val="0"/>
          <w:numId w:val="0"/>
        </w:numPr>
        <w:spacing w:line="440" w:lineRule="exact"/>
        <w:jc w:val="left"/>
        <w:rPr>
          <w:rFonts w:ascii="仿宋_GB2312" w:hAnsi="仿宋_GB2312" w:eastAsia="仿宋_GB2312" w:cs="仿宋_GB2312"/>
          <w:sz w:val="24"/>
          <w:szCs w:val="24"/>
        </w:rPr>
        <w:sectPr>
          <w:headerReference r:id="rId3" w:type="default"/>
          <w:footerReference r:id="rId4" w:type="default"/>
          <w:pgSz w:w="11906" w:h="16838"/>
          <w:pgMar w:top="1440" w:right="1080" w:bottom="1440" w:left="1080" w:header="0" w:footer="0" w:gutter="0"/>
          <w:cols w:space="720" w:num="1"/>
          <w:docGrid w:type="lines" w:linePitch="312" w:charSpace="0"/>
        </w:sect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课程教学进程计划</w:t>
      </w:r>
      <w:r>
        <w:rPr>
          <w:rFonts w:hint="eastAsia" w:ascii="仿宋_GB2312" w:hAnsi="仿宋_GB2312" w:eastAsia="仿宋_GB2312" w:cs="仿宋_GB2312"/>
          <w:sz w:val="24"/>
          <w:szCs w:val="24"/>
          <w:lang w:eastAsia="zh-CN"/>
        </w:rPr>
        <w:t>安排表</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城市轨道交通运营管理专业教学进程计划表</w:t>
      </w:r>
    </w:p>
    <w:tbl>
      <w:tblPr>
        <w:tblStyle w:val="15"/>
        <w:tblpPr w:leftFromText="180" w:rightFromText="180" w:vertAnchor="text" w:horzAnchor="page" w:tblpXSpec="center" w:tblpY="442"/>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259"/>
        <w:gridCol w:w="322"/>
        <w:gridCol w:w="3199"/>
        <w:gridCol w:w="711"/>
        <w:gridCol w:w="588"/>
        <w:gridCol w:w="850"/>
        <w:gridCol w:w="15"/>
        <w:gridCol w:w="832"/>
        <w:gridCol w:w="4"/>
        <w:gridCol w:w="850"/>
        <w:gridCol w:w="46"/>
        <w:gridCol w:w="521"/>
        <w:gridCol w:w="38"/>
        <w:gridCol w:w="559"/>
        <w:gridCol w:w="926"/>
        <w:gridCol w:w="1029"/>
        <w:gridCol w:w="1134"/>
        <w:gridCol w:w="1134"/>
        <w:gridCol w:w="947"/>
        <w:gridCol w:w="9"/>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17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52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 w:val="18"/>
                <w:szCs w:val="18"/>
              </w:rPr>
            </w:pPr>
          </w:p>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9"/>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gridSpan w:val="3"/>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gridSpan w:val="3"/>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97"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955"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100001</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军事教育</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16</w:t>
            </w:r>
          </w:p>
        </w:tc>
        <w:tc>
          <w:tcPr>
            <w:tcW w:w="851" w:type="dxa"/>
            <w:gridSpan w:val="3"/>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52</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68</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597" w:type="dxa"/>
            <w:gridSpan w:val="2"/>
            <w:vAlign w:val="center"/>
          </w:tcPr>
          <w:p>
            <w:pPr>
              <w:jc w:val="center"/>
              <w:rPr>
                <w:rFonts w:ascii="仿宋_GB2312" w:eastAsia="仿宋_GB2312"/>
                <w:color w:val="000000"/>
                <w:sz w:val="24"/>
                <w:szCs w:val="24"/>
              </w:rPr>
            </w:pPr>
          </w:p>
        </w:tc>
        <w:tc>
          <w:tcPr>
            <w:tcW w:w="1955" w:type="dxa"/>
            <w:gridSpan w:val="2"/>
            <w:vAlign w:val="center"/>
          </w:tcPr>
          <w:p>
            <w:pPr>
              <w:jc w:val="center"/>
              <w:rPr>
                <w:rFonts w:ascii="仿宋_GB2312" w:eastAsia="仿宋_GB2312"/>
                <w:color w:val="00000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100002</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体育</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850" w:type="dxa"/>
            <w:vAlign w:val="center"/>
          </w:tcPr>
          <w:p>
            <w:pPr>
              <w:jc w:val="center"/>
              <w:rPr>
                <w:rFonts w:ascii="仿宋_GB2312" w:eastAsia="仿宋_GB2312"/>
                <w:color w:val="000000"/>
                <w:sz w:val="24"/>
                <w:szCs w:val="24"/>
              </w:rPr>
            </w:pPr>
          </w:p>
        </w:tc>
        <w:tc>
          <w:tcPr>
            <w:tcW w:w="851" w:type="dxa"/>
            <w:gridSpan w:val="3"/>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59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1955"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100003</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思想道德修养与法律基础</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36</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18</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567" w:type="dxa"/>
            <w:gridSpan w:val="2"/>
            <w:vAlign w:val="center"/>
          </w:tcPr>
          <w:p>
            <w:pPr>
              <w:jc w:val="center"/>
              <w:rPr>
                <w:rFonts w:ascii="仿宋_GB2312" w:eastAsia="仿宋_GB2312"/>
                <w:color w:val="000000"/>
                <w:kern w:val="0"/>
                <w:sz w:val="24"/>
                <w:szCs w:val="24"/>
              </w:rPr>
            </w:pPr>
            <w:r>
              <w:rPr>
                <w:rFonts w:hint="eastAsia" w:ascii="仿宋_GB2312" w:hAnsi="宋体" w:eastAsia="仿宋_GB2312"/>
                <w:color w:val="000000"/>
                <w:kern w:val="0"/>
                <w:sz w:val="24"/>
                <w:szCs w:val="24"/>
              </w:rPr>
              <w:t>3</w:t>
            </w:r>
          </w:p>
        </w:tc>
        <w:tc>
          <w:tcPr>
            <w:tcW w:w="59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3</w:t>
            </w:r>
          </w:p>
        </w:tc>
        <w:tc>
          <w:tcPr>
            <w:tcW w:w="1955" w:type="dxa"/>
            <w:gridSpan w:val="2"/>
            <w:vAlign w:val="center"/>
          </w:tcPr>
          <w:p>
            <w:pPr>
              <w:widowControl/>
              <w:jc w:val="center"/>
              <w:rPr>
                <w:rFonts w:ascii="仿宋_GB2312" w:eastAsia="仿宋_GB2312" w:cs="宋体"/>
                <w:color w:val="000000"/>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100004</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18</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597" w:type="dxa"/>
            <w:gridSpan w:val="2"/>
            <w:vAlign w:val="center"/>
          </w:tcPr>
          <w:p>
            <w:pPr>
              <w:jc w:val="center"/>
              <w:rPr>
                <w:rFonts w:ascii="仿宋_GB2312" w:eastAsia="仿宋_GB2312"/>
                <w:color w:val="000000"/>
                <w:sz w:val="24"/>
                <w:szCs w:val="24"/>
              </w:rPr>
            </w:pPr>
          </w:p>
        </w:tc>
        <w:tc>
          <w:tcPr>
            <w:tcW w:w="1955"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100005</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职业生涯规划与就业指导</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850" w:type="dxa"/>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16</w:t>
            </w:r>
          </w:p>
        </w:tc>
        <w:tc>
          <w:tcPr>
            <w:tcW w:w="851" w:type="dxa"/>
            <w:gridSpan w:val="3"/>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20</w:t>
            </w:r>
          </w:p>
        </w:tc>
        <w:tc>
          <w:tcPr>
            <w:tcW w:w="850" w:type="dxa"/>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36</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2</w:t>
            </w:r>
          </w:p>
        </w:tc>
        <w:tc>
          <w:tcPr>
            <w:tcW w:w="597" w:type="dxa"/>
            <w:gridSpan w:val="2"/>
            <w:vAlign w:val="center"/>
          </w:tcPr>
          <w:p>
            <w:pPr>
              <w:widowControl/>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100006</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形势与政策</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9</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9</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18</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1</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0.5</w:t>
            </w: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0.5</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100007</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计算机应用基础</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18</w:t>
            </w:r>
          </w:p>
        </w:tc>
        <w:tc>
          <w:tcPr>
            <w:tcW w:w="851" w:type="dxa"/>
            <w:gridSpan w:val="3"/>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56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59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1955" w:type="dxa"/>
            <w:gridSpan w:val="2"/>
            <w:vAlign w:val="center"/>
          </w:tcPr>
          <w:p>
            <w:pPr>
              <w:ind w:firstLine="120" w:firstLineChars="50"/>
              <w:jc w:val="center"/>
              <w:rPr>
                <w:rFonts w:ascii="仿宋_GB2312" w:eastAsia="仿宋_GB2312"/>
                <w:color w:val="00000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100008</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大学生心理健康教育</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24</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12</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36</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1955" w:type="dxa"/>
            <w:gridSpan w:val="2"/>
            <w:vAlign w:val="center"/>
          </w:tcPr>
          <w:p>
            <w:pPr>
              <w:jc w:val="center"/>
              <w:rPr>
                <w:rFonts w:ascii="仿宋_GB2312" w:eastAsia="仿宋_GB2312"/>
                <w:color w:val="00000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100009</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大学语文</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851" w:type="dxa"/>
            <w:gridSpan w:val="3"/>
            <w:vAlign w:val="center"/>
          </w:tcPr>
          <w:p>
            <w:pPr>
              <w:jc w:val="center"/>
              <w:rPr>
                <w:rFonts w:ascii="仿宋_GB2312" w:eastAsia="仿宋_GB2312"/>
                <w:color w:val="000000"/>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3</w:t>
            </w:r>
          </w:p>
        </w:tc>
        <w:tc>
          <w:tcPr>
            <w:tcW w:w="597" w:type="dxa"/>
            <w:gridSpan w:val="2"/>
            <w:vAlign w:val="center"/>
          </w:tcPr>
          <w:p>
            <w:pPr>
              <w:widowControl/>
              <w:ind w:firstLine="240" w:firstLineChars="100"/>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100010</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办公软件应用</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18</w:t>
            </w:r>
          </w:p>
        </w:tc>
        <w:tc>
          <w:tcPr>
            <w:tcW w:w="851" w:type="dxa"/>
            <w:gridSpan w:val="3"/>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54</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72</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97" w:type="dxa"/>
            <w:gridSpan w:val="2"/>
            <w:vAlign w:val="center"/>
          </w:tcPr>
          <w:p>
            <w:pPr>
              <w:widowControl/>
              <w:ind w:firstLine="240" w:firstLineChars="100"/>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100011</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大学英语</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108</w:t>
            </w:r>
          </w:p>
        </w:tc>
        <w:tc>
          <w:tcPr>
            <w:tcW w:w="851" w:type="dxa"/>
            <w:gridSpan w:val="3"/>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36</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144</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100012</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高等数学</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144</w:t>
            </w:r>
          </w:p>
        </w:tc>
        <w:tc>
          <w:tcPr>
            <w:tcW w:w="851" w:type="dxa"/>
            <w:gridSpan w:val="3"/>
            <w:vAlign w:val="center"/>
          </w:tcPr>
          <w:p>
            <w:pPr>
              <w:jc w:val="center"/>
              <w:rPr>
                <w:rFonts w:ascii="仿宋_GB2312" w:hAnsi="仿宋_GB2312" w:eastAsia="仿宋_GB2312" w:cs="仿宋_GB2312"/>
                <w:sz w:val="24"/>
                <w:szCs w:val="24"/>
              </w:rPr>
            </w:pP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144</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100013</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C语言程序设计</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850"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48</w:t>
            </w:r>
          </w:p>
        </w:tc>
        <w:tc>
          <w:tcPr>
            <w:tcW w:w="851" w:type="dxa"/>
            <w:gridSpan w:val="3"/>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72</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97" w:type="dxa"/>
            <w:gridSpan w:val="2"/>
            <w:vAlign w:val="center"/>
          </w:tcPr>
          <w:p>
            <w:pPr>
              <w:widowControl/>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 w:val="24"/>
                <w:szCs w:val="24"/>
              </w:rPr>
            </w:pPr>
          </w:p>
        </w:tc>
        <w:tc>
          <w:tcPr>
            <w:tcW w:w="588" w:type="dxa"/>
          </w:tcPr>
          <w:p>
            <w:pPr>
              <w:widowControl/>
              <w:spacing w:line="240" w:lineRule="exact"/>
              <w:jc w:val="center"/>
              <w:rPr>
                <w:rFonts w:ascii="仿宋_GB2312" w:hAnsi="仿宋_GB2312" w:eastAsia="仿宋_GB2312" w:cs="仿宋_GB2312"/>
                <w:b/>
                <w:bCs/>
                <w:sz w:val="24"/>
                <w:szCs w:val="24"/>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599</w:t>
            </w:r>
          </w:p>
        </w:tc>
        <w:tc>
          <w:tcPr>
            <w:tcW w:w="851" w:type="dxa"/>
            <w:gridSpan w:val="3"/>
            <w:vAlign w:val="center"/>
          </w:tcPr>
          <w:p>
            <w:pPr>
              <w:jc w:val="center"/>
              <w:rPr>
                <w:rFonts w:hint="default" w:ascii="仿宋_GB2312" w:eastAsia="仿宋_GB2312"/>
                <w:b/>
                <w:szCs w:val="21"/>
                <w:lang w:val="en-US" w:eastAsia="zh-CN"/>
              </w:rPr>
            </w:pPr>
            <w:r>
              <w:rPr>
                <w:rFonts w:hint="eastAsia" w:ascii="仿宋_GB2312" w:eastAsia="仿宋_GB2312"/>
                <w:b/>
                <w:szCs w:val="21"/>
                <w:lang w:val="en-US" w:eastAsia="zh-CN"/>
              </w:rPr>
              <w:t>369</w:t>
            </w:r>
          </w:p>
        </w:tc>
        <w:tc>
          <w:tcPr>
            <w:tcW w:w="850" w:type="dxa"/>
            <w:vAlign w:val="center"/>
          </w:tcPr>
          <w:p>
            <w:pPr>
              <w:jc w:val="center"/>
              <w:rPr>
                <w:rFonts w:ascii="仿宋_GB2312" w:eastAsia="仿宋_GB2312"/>
                <w:b/>
                <w:szCs w:val="21"/>
              </w:rPr>
            </w:pPr>
            <w:r>
              <w:rPr>
                <w:rFonts w:hint="eastAsia" w:ascii="仿宋_GB2312" w:eastAsia="仿宋_GB2312"/>
                <w:b/>
                <w:szCs w:val="21"/>
              </w:rPr>
              <w:t>968</w:t>
            </w:r>
          </w:p>
        </w:tc>
        <w:tc>
          <w:tcPr>
            <w:tcW w:w="567" w:type="dxa"/>
            <w:gridSpan w:val="2"/>
            <w:vAlign w:val="center"/>
          </w:tcPr>
          <w:p>
            <w:pPr>
              <w:jc w:val="center"/>
              <w:rPr>
                <w:rFonts w:ascii="仿宋_GB2312" w:eastAsia="仿宋_GB2312"/>
                <w:b/>
                <w:szCs w:val="21"/>
              </w:rPr>
            </w:pPr>
            <w:r>
              <w:rPr>
                <w:rFonts w:hint="eastAsia" w:ascii="仿宋_GB2312" w:eastAsia="仿宋_GB2312"/>
                <w:b/>
                <w:szCs w:val="21"/>
              </w:rPr>
              <w:t>52</w:t>
            </w:r>
          </w:p>
        </w:tc>
        <w:tc>
          <w:tcPr>
            <w:tcW w:w="597" w:type="dxa"/>
            <w:gridSpan w:val="2"/>
            <w:vAlign w:val="center"/>
          </w:tcPr>
          <w:p>
            <w:pPr>
              <w:rPr>
                <w:rFonts w:ascii="仿宋_GB2312" w:eastAsia="仿宋_GB2312"/>
                <w:b/>
                <w:szCs w:val="21"/>
              </w:rPr>
            </w:pPr>
            <w:r>
              <w:rPr>
                <w:rFonts w:hint="eastAsia" w:ascii="仿宋_GB2312" w:eastAsia="仿宋_GB2312"/>
                <w:b/>
                <w:szCs w:val="21"/>
              </w:rPr>
              <w:t xml:space="preserve">    19.5</w:t>
            </w:r>
          </w:p>
        </w:tc>
        <w:tc>
          <w:tcPr>
            <w:tcW w:w="1955"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21.5</w:t>
            </w:r>
          </w:p>
        </w:tc>
        <w:tc>
          <w:tcPr>
            <w:tcW w:w="1134"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134"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604001</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普通话口语交际训练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604002</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城市轨道交通服务礼仪训练</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604003</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形体训练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601001</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数字电子技术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601002</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数字电子技术实验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专业英语口语训练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36</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604005</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城市轨道交通概论</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604006</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城市轨道交通安全技术管理</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604007</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城市轨道交通客运组织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604008</w:t>
            </w:r>
          </w:p>
        </w:tc>
        <w:tc>
          <w:tcPr>
            <w:tcW w:w="3521" w:type="dxa"/>
            <w:gridSpan w:val="2"/>
            <w:vAlign w:val="center"/>
          </w:tcPr>
          <w:p>
            <w:pPr>
              <w:widowControl/>
              <w:ind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城市轨道交通运营管理</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604009</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城市轨道交通车站设备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601003</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电工技术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电工实验</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601005</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机械制图</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601008</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601009</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模拟电子技术实验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601012</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信号与系统</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601013</w:t>
            </w:r>
          </w:p>
        </w:tc>
        <w:tc>
          <w:tcPr>
            <w:tcW w:w="3521" w:type="dxa"/>
            <w:gridSpan w:val="2"/>
            <w:vAlign w:val="center"/>
          </w:tcPr>
          <w:p>
            <w:pPr>
              <w:widowControl/>
              <w:ind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信号与系统实验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601024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微机原理与接口技术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601006</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单片机应用原理</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601007</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单片机实验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604010</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城市轨道交通车辆检修</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604011</w:t>
            </w:r>
          </w:p>
        </w:tc>
        <w:tc>
          <w:tcPr>
            <w:tcW w:w="3521" w:type="dxa"/>
            <w:gridSpan w:val="2"/>
            <w:vAlign w:val="center"/>
          </w:tcPr>
          <w:p>
            <w:pPr>
              <w:widowControl/>
              <w:ind w:left="-107" w:leftChars="-51" w:right="-92" w:rightChars="-4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餐饮与服务管理</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851" w:type="dxa"/>
            <w:gridSpan w:val="3"/>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134" w:type="dxa"/>
            <w:vAlign w:val="center"/>
          </w:tcPr>
          <w:p>
            <w:pPr>
              <w:widowControl/>
              <w:jc w:val="center"/>
              <w:rPr>
                <w:rFonts w:hint="eastAsia"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604012</w:t>
            </w:r>
          </w:p>
        </w:tc>
        <w:tc>
          <w:tcPr>
            <w:tcW w:w="3521" w:type="dxa"/>
            <w:gridSpan w:val="2"/>
            <w:vAlign w:val="center"/>
          </w:tcPr>
          <w:p>
            <w:pPr>
              <w:widowControl/>
              <w:ind w:left="-107" w:leftChars="-51" w:right="-92" w:rightChars="-4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美容与化妆</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hint="eastAsia" w:ascii="仿宋_GB2312" w:hAnsi="仿宋_GB2312" w:eastAsia="仿宋_GB2312" w:cs="仿宋_GB2312"/>
                <w:kern w:val="0"/>
                <w:sz w:val="24"/>
                <w:szCs w:val="24"/>
              </w:rPr>
            </w:pPr>
          </w:p>
        </w:tc>
        <w:tc>
          <w:tcPr>
            <w:tcW w:w="851" w:type="dxa"/>
            <w:gridSpan w:val="3"/>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850" w:type="dxa"/>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36</w:t>
            </w:r>
          </w:p>
        </w:tc>
        <w:tc>
          <w:tcPr>
            <w:tcW w:w="567" w:type="dxa"/>
            <w:gridSpan w:val="2"/>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hint="eastAsia"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576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1044</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55</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8</w:t>
            </w:r>
          </w:p>
        </w:tc>
        <w:tc>
          <w:tcPr>
            <w:tcW w:w="1134" w:type="dxa"/>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23　</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604013</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铁路客运服务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604014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卫生保健与急救</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171" w:type="dxa"/>
            <w:gridSpan w:val="2"/>
            <w:vAlign w:val="center"/>
          </w:tcPr>
          <w:p>
            <w:pPr>
              <w:widowControl/>
              <w:ind w:right="-107" w:rightChars="-5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604015</w:t>
            </w:r>
          </w:p>
        </w:tc>
        <w:tc>
          <w:tcPr>
            <w:tcW w:w="3521" w:type="dxa"/>
            <w:gridSpan w:val="2"/>
            <w:vAlign w:val="center"/>
          </w:tcPr>
          <w:p>
            <w:pPr>
              <w:widowControl/>
              <w:ind w:left="-107" w:leftChars="-51" w:right="-92" w:rightChars="-4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乘务英语</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hint="eastAsia"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72</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54</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126</w:t>
            </w:r>
          </w:p>
        </w:tc>
        <w:tc>
          <w:tcPr>
            <w:tcW w:w="567" w:type="dxa"/>
            <w:gridSpan w:val="2"/>
            <w:vAlign w:val="center"/>
          </w:tcPr>
          <w:p>
            <w:pPr>
              <w:widowControl/>
              <w:spacing w:line="240" w:lineRule="exact"/>
              <w:jc w:val="center"/>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330" w:type="dxa"/>
            <w:gridSpan w:val="5"/>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1247</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891</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2138</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32</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26</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780" w:type="dxa"/>
            <w:gridSpan w:val="3"/>
          </w:tcPr>
          <w:p>
            <w:pPr>
              <w:widowControl/>
              <w:spacing w:line="240" w:lineRule="exact"/>
              <w:jc w:val="left"/>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2131" w:type="dxa"/>
            <w:gridSpan w:val="4"/>
          </w:tcPr>
          <w:p>
            <w:pPr>
              <w:widowControl/>
              <w:spacing w:line="240" w:lineRule="exact"/>
              <w:jc w:val="center"/>
              <w:rPr>
                <w:rFonts w:ascii="仿宋_GB2312" w:hAnsi="仿宋_GB2312" w:eastAsia="仿宋_GB2312" w:cs="仿宋_GB2312"/>
                <w:sz w:val="18"/>
                <w:szCs w:val="18"/>
              </w:rPr>
            </w:pPr>
          </w:p>
        </w:tc>
        <w:tc>
          <w:tcPr>
            <w:tcW w:w="14330" w:type="dxa"/>
            <w:gridSpan w:val="19"/>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5330" w:type="dxa"/>
            <w:gridSpan w:val="5"/>
          </w:tcPr>
          <w:p>
            <w:pPr>
              <w:widowControl/>
              <w:spacing w:line="240" w:lineRule="exact"/>
              <w:jc w:val="lef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65" w:type="dxa"/>
            <w:gridSpan w:val="2"/>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1247</w:t>
            </w:r>
          </w:p>
        </w:tc>
        <w:tc>
          <w:tcPr>
            <w:tcW w:w="832" w:type="dxa"/>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1731</w:t>
            </w:r>
          </w:p>
        </w:tc>
        <w:tc>
          <w:tcPr>
            <w:tcW w:w="900" w:type="dxa"/>
            <w:gridSpan w:val="3"/>
            <w:vAlign w:val="center"/>
          </w:tcPr>
          <w:p>
            <w:pPr>
              <w:widowControl/>
              <w:spacing w:line="24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sz w:val="18"/>
                <w:szCs w:val="18"/>
                <w:lang w:val="en-US" w:eastAsia="zh-CN"/>
              </w:rPr>
              <w:t>2978</w:t>
            </w:r>
          </w:p>
        </w:tc>
        <w:tc>
          <w:tcPr>
            <w:tcW w:w="559" w:type="dxa"/>
            <w:gridSpan w:val="2"/>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148</w:t>
            </w:r>
          </w:p>
        </w:tc>
        <w:tc>
          <w:tcPr>
            <w:tcW w:w="559" w:type="dxa"/>
            <w:vAlign w:val="center"/>
          </w:tcPr>
          <w:p>
            <w:pPr>
              <w:widowControl/>
              <w:spacing w:line="240" w:lineRule="exact"/>
              <w:jc w:val="center"/>
              <w:rPr>
                <w:rFonts w:ascii="仿宋_GB2312" w:hAnsi="仿宋_GB2312" w:eastAsia="仿宋_GB2312" w:cs="仿宋_GB2312"/>
                <w:color w:val="000000"/>
                <w:sz w:val="18"/>
                <w:szCs w:val="18"/>
              </w:rPr>
            </w:pPr>
          </w:p>
        </w:tc>
        <w:tc>
          <w:tcPr>
            <w:tcW w:w="926" w:type="dxa"/>
            <w:vAlign w:val="center"/>
          </w:tcPr>
          <w:p>
            <w:pPr>
              <w:widowControl/>
              <w:spacing w:line="240" w:lineRule="exact"/>
              <w:jc w:val="center"/>
              <w:rPr>
                <w:rFonts w:ascii="仿宋_GB2312" w:hAnsi="仿宋_GB2312" w:eastAsia="仿宋_GB2312" w:cs="仿宋_GB2312"/>
                <w:color w:val="000000"/>
                <w:sz w:val="18"/>
                <w:szCs w:val="18"/>
              </w:rPr>
            </w:pPr>
          </w:p>
        </w:tc>
        <w:tc>
          <w:tcPr>
            <w:tcW w:w="1029"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956"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（三）学期课程设置安排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W w:w="93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大学生心理健康</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计算机基础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电工技术+实验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普通话口语交际训练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专业英语口语训练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模拟电子技术+实验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604011</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餐饮与服务管理</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601024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微机原理与接口技术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576/32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城市轨道交通安全技术管理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601013</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城市轨道交通车辆检修</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铁路客运服务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城市轨道交通服务礼仪训练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ind w:firstLine="210" w:firstLineChars="100"/>
              <w:rPr>
                <w:rFonts w:ascii="仿宋_GB2312" w:hAnsi="仿宋_GB2312" w:eastAsia="仿宋_GB2312" w:cs="仿宋_GB2312"/>
                <w:szCs w:val="21"/>
              </w:rPr>
            </w:pPr>
            <w:r>
              <w:rPr>
                <w:rFonts w:hint="eastAsia" w:ascii="仿宋_GB2312" w:hAnsi="仿宋_GB2312" w:eastAsia="仿宋_GB2312" w:cs="仿宋_GB2312"/>
                <w:szCs w:val="21"/>
              </w:rPr>
              <w:t>604003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形体训练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ind w:firstLine="210" w:firstLineChars="100"/>
              <w:rPr>
                <w:rFonts w:hint="eastAsia" w:ascii="仿宋_GB2312" w:hAnsi="仿宋_GB2312" w:eastAsia="仿宋_GB2312" w:cs="仿宋_GB2312"/>
                <w:szCs w:val="21"/>
              </w:rPr>
            </w:pPr>
            <w:r>
              <w:rPr>
                <w:rFonts w:hint="eastAsia" w:ascii="仿宋_GB2312" w:hAnsi="仿宋_GB2312" w:eastAsia="仿宋_GB2312" w:cs="仿宋_GB2312"/>
                <w:szCs w:val="21"/>
              </w:rPr>
              <w:t>604015</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乘务英语</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468/26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城市轨道交通客运组织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城市轨道交通运营管理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604009</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城市轨道交通车站设备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单片机原理+实验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90</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卫生保健与急救</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机械制图</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604012</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美容与化妆</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30" w:type="dxa"/>
            <w:gridSpan w:val="2"/>
          </w:tcPr>
          <w:p>
            <w:pPr>
              <w:widowControl/>
              <w:spacing w:line="360" w:lineRule="exact"/>
              <w:jc w:val="left"/>
              <w:rPr>
                <w:rFonts w:ascii="仿宋_GB2312" w:hAnsi="仿宋_GB2312" w:eastAsia="仿宋_GB2312" w:cs="仿宋_GB2312"/>
                <w:szCs w:val="21"/>
              </w:rPr>
            </w:pPr>
          </w:p>
        </w:tc>
        <w:tc>
          <w:tcPr>
            <w:tcW w:w="3148" w:type="dxa"/>
            <w:gridSpan w:val="3"/>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表8： 城市轨道交通运营管理专业课程设置及学时、学分分配比例</w:t>
      </w:r>
    </w:p>
    <w:tbl>
      <w:tblPr>
        <w:tblStyle w:val="15"/>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968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46.9</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52</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1026</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49.7</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57</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3.4</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2066</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113</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ind w:firstLine="420" w:firstLineChars="200"/>
        <w:jc w:val="left"/>
        <w:rPr>
          <w:rFonts w:ascii="仿宋_GB2312" w:hAnsi="仿宋_GB2312" w:eastAsia="仿宋_GB2312" w:cs="仿宋_GB2312"/>
          <w:szCs w:val="21"/>
        </w:rPr>
      </w:pPr>
    </w:p>
    <w:p>
      <w:pPr>
        <w:widowControl/>
        <w:spacing w:line="440" w:lineRule="exact"/>
        <w:ind w:firstLine="420" w:firstLineChars="200"/>
        <w:jc w:val="left"/>
        <w:rPr>
          <w:rFonts w:ascii="仿宋_GB2312" w:hAnsi="仿宋_GB2312" w:eastAsia="仿宋_GB2312" w:cs="仿宋_GB2312"/>
          <w:szCs w:val="21"/>
        </w:rPr>
      </w:pPr>
    </w:p>
    <w:p>
      <w:pPr>
        <w:widowControl/>
        <w:spacing w:line="440" w:lineRule="exact"/>
        <w:ind w:firstLine="420" w:firstLineChars="200"/>
        <w:jc w:val="left"/>
        <w:rPr>
          <w:rFonts w:ascii="仿宋_GB2312" w:hAnsi="仿宋_GB2312" w:eastAsia="仿宋_GB2312" w:cs="仿宋_GB2312"/>
          <w:szCs w:val="21"/>
        </w:rPr>
      </w:pPr>
    </w:p>
    <w:p>
      <w:pPr>
        <w:widowControl/>
        <w:spacing w:line="440" w:lineRule="exact"/>
        <w:ind w:firstLine="420" w:firstLineChars="200"/>
        <w:jc w:val="left"/>
        <w:rPr>
          <w:rFonts w:ascii="仿宋_GB2312" w:hAnsi="仿宋_GB2312" w:eastAsia="仿宋_GB2312" w:cs="仿宋_GB2312"/>
          <w:szCs w:val="21"/>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（五）实训项目安排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773"/>
        <w:gridCol w:w="2131"/>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72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1773"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gridSpan w:val="2"/>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电工技术的实训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机电设备维护实训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电子电路识别、元器件检测与维修</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集成运算放大器的操作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车站信号自动控制设备维护实训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编写程序、利用伟福实验箱完成程序的执行</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第五学期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第六学期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专业师资配置，是以本专业在校生为每届人（每届个班为标准），专业师资要求是根据学习领域课程中知识、技能、态度、以及理论实践一体化教学组织的要求来确定。</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要具有副高以上职称，熟悉轨道交通控制技术和高职教育规律，实践经验丰富、教学效果好、能很好把握专业发展方向，具有专业建设、课程开发、技术革新、组织协调能力的“双师”素质教师。</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专任教师要有扎实的城轨交通专业知识，具有一定的实践经验，提高教师的实践能力、具备从事职业技术教育应具备的教学能力和企业实践经验两方面的素质，具有“双师”素质。</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兼职教师要有较强的城市轨道交通控制专业方面的知识和实践经验，具有技师或工程师以上职称的技术。</w: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6"/>
        <w:gridCol w:w="302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65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3024"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扎实的专业基础知识及实践经验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较强的编程能力</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城市轨道交通安全管理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城市轨道交通概论</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丰富的专业知识及教学实践经验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铁路客运服务</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扎实的专业知识技能</w:t>
            </w:r>
          </w:p>
        </w:tc>
        <w:tc>
          <w:tcPr>
            <w:tcW w:w="1705" w:type="dxa"/>
          </w:tcPr>
          <w:p>
            <w:pPr>
              <w:widowControl/>
              <w:spacing w:line="320" w:lineRule="exact"/>
              <w:jc w:val="left"/>
              <w:rPr>
                <w:rFonts w:ascii="仿宋_GB2312" w:hAnsi="仿宋_GB2312" w:eastAsia="仿宋_GB2312" w:cs="仿宋_GB2312"/>
                <w:szCs w:val="21"/>
              </w:rPr>
            </w:pP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ilvl w:val="0"/>
          <w:numId w:val="12"/>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12"/>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12"/>
        </w:numPr>
        <w:spacing w:line="440" w:lineRule="exact"/>
        <w:ind w:left="0" w:leftChars="0"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12"/>
        </w:numPr>
        <w:spacing w:line="440" w:lineRule="exact"/>
        <w:ind w:left="0" w:leftChars="0" w:firstLine="420" w:firstLine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_GB2312" w:hAnsi="仿宋_GB2312" w:eastAsia="仿宋_GB2312" w:cs="仿宋_GB2312"/>
          <w:b/>
          <w:bCs/>
          <w:sz w:val="24"/>
          <w:szCs w:val="24"/>
          <w:lang w:eastAsia="zh-CN"/>
        </w:rPr>
      </w:pPr>
      <w:bookmarkStart w:id="0" w:name="_Toc241605017"/>
      <w:bookmarkStart w:id="1" w:name="_Toc241401799"/>
      <w:bookmarkStart w:id="2" w:name="_Toc241597117"/>
      <w:bookmarkStart w:id="3" w:name="_Toc241598227"/>
      <w:bookmarkStart w:id="4" w:name="_Toc241397939"/>
      <w:bookmarkStart w:id="5" w:name="_Toc241402650"/>
      <w:bookmarkStart w:id="6" w:name="_Toc241598789"/>
      <w:bookmarkStart w:id="7" w:name="_Toc241399428"/>
      <w:bookmarkStart w:id="8" w:name="_Toc241399756"/>
      <w:bookmarkStart w:id="9" w:name="_Toc241400847"/>
      <w:r>
        <w:rPr>
          <w:rFonts w:hint="eastAsia" w:ascii="仿宋_GB2312" w:hAnsi="仿宋_GB2312" w:eastAsia="仿宋_GB2312" w:cs="仿宋_GB2312"/>
          <w:b/>
          <w:bCs/>
          <w:sz w:val="24"/>
          <w:szCs w:val="24"/>
          <w:lang w:eastAsia="zh-CN"/>
        </w:rPr>
        <w:t>九、毕业要求</w:t>
      </w:r>
    </w:p>
    <w:bookmarkEnd w:id="0"/>
    <w:bookmarkEnd w:id="1"/>
    <w:bookmarkEnd w:id="2"/>
    <w:bookmarkEnd w:id="3"/>
    <w:bookmarkEnd w:id="4"/>
    <w:bookmarkEnd w:id="5"/>
    <w:bookmarkEnd w:id="6"/>
    <w:bookmarkEnd w:id="7"/>
    <w:bookmarkEnd w:id="8"/>
    <w:bookmarkEnd w:id="9"/>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普通话二乙以上证书、高级电工证或特种电工上岗证</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3．计算机：获得省级办公软件证书；</w:t>
      </w:r>
    </w:p>
    <w:p>
      <w:pPr>
        <w:widowControl/>
        <w:spacing w:line="500" w:lineRule="exact"/>
        <w:ind w:firstLine="567"/>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rPr>
          <w:rFonts w:hint="eastAsia" w:eastAsiaTheme="minorEastAsia"/>
          <w:b/>
          <w:bCs/>
          <w:lang w:eastAsia="zh-CN"/>
        </w:rPr>
      </w:pPr>
      <w:r>
        <w:rPr>
          <w:rFonts w:hint="eastAsia"/>
          <w:b/>
          <w:bCs/>
          <w:lang w:eastAsia="zh-CN"/>
        </w:rPr>
        <w:t>十、附录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1">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2019FD9"/>
    <w:multiLevelType w:val="singleLevel"/>
    <w:tmpl w:val="22019FD9"/>
    <w:lvl w:ilvl="0" w:tentative="0">
      <w:start w:val="2"/>
      <w:numFmt w:val="chineseCounting"/>
      <w:suff w:val="nothing"/>
      <w:lvlText w:val="（%1）"/>
      <w:lvlJc w:val="left"/>
      <w:rPr>
        <w:rFonts w:hint="eastAsia"/>
      </w:rPr>
    </w:lvl>
  </w:abstractNum>
  <w:abstractNum w:abstractNumId="9">
    <w:nsid w:val="2515C15C"/>
    <w:multiLevelType w:val="singleLevel"/>
    <w:tmpl w:val="2515C15C"/>
    <w:lvl w:ilvl="0" w:tentative="0">
      <w:start w:val="1"/>
      <w:numFmt w:val="chineseCounting"/>
      <w:suff w:val="nothing"/>
      <w:lvlText w:val="%1、"/>
      <w:lvlJc w:val="left"/>
      <w:rPr>
        <w:rFonts w:hint="eastAsia"/>
      </w:rPr>
    </w:lvl>
  </w:abstractNum>
  <w:abstractNum w:abstractNumId="10">
    <w:nsid w:val="3AF7649F"/>
    <w:multiLevelType w:val="multilevel"/>
    <w:tmpl w:val="3AF7649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4"/>
  </w:num>
  <w:num w:numId="3">
    <w:abstractNumId w:val="0"/>
  </w:num>
  <w:num w:numId="4">
    <w:abstractNumId w:val="5"/>
  </w:num>
  <w:num w:numId="5">
    <w:abstractNumId w:val="1"/>
  </w:num>
  <w:num w:numId="6">
    <w:abstractNumId w:val="3"/>
  </w:num>
  <w:num w:numId="7">
    <w:abstractNumId w:val="2"/>
  </w:num>
  <w:num w:numId="8">
    <w:abstractNumId w:val="6"/>
  </w:num>
  <w:num w:numId="9">
    <w:abstractNumId w:val="7"/>
  </w:num>
  <w:num w:numId="10">
    <w:abstractNumId w:val="1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41435"/>
    <w:rsid w:val="00003848"/>
    <w:rsid w:val="000065E1"/>
    <w:rsid w:val="000137F2"/>
    <w:rsid w:val="00022D6F"/>
    <w:rsid w:val="00030E09"/>
    <w:rsid w:val="0004173F"/>
    <w:rsid w:val="00043D81"/>
    <w:rsid w:val="00044080"/>
    <w:rsid w:val="000551B0"/>
    <w:rsid w:val="00055FD5"/>
    <w:rsid w:val="0007795D"/>
    <w:rsid w:val="00080402"/>
    <w:rsid w:val="000827E9"/>
    <w:rsid w:val="00086A8D"/>
    <w:rsid w:val="00087E44"/>
    <w:rsid w:val="00090212"/>
    <w:rsid w:val="000907DC"/>
    <w:rsid w:val="0009095D"/>
    <w:rsid w:val="00092B8C"/>
    <w:rsid w:val="000A5885"/>
    <w:rsid w:val="000A5FDB"/>
    <w:rsid w:val="000B114C"/>
    <w:rsid w:val="000B3744"/>
    <w:rsid w:val="000B62B8"/>
    <w:rsid w:val="000B7E0D"/>
    <w:rsid w:val="000D0111"/>
    <w:rsid w:val="000D757B"/>
    <w:rsid w:val="000D7CA2"/>
    <w:rsid w:val="000E2732"/>
    <w:rsid w:val="000E7DAB"/>
    <w:rsid w:val="000F7102"/>
    <w:rsid w:val="000F7BD4"/>
    <w:rsid w:val="00120A0D"/>
    <w:rsid w:val="00133215"/>
    <w:rsid w:val="001335D4"/>
    <w:rsid w:val="001345D5"/>
    <w:rsid w:val="00137935"/>
    <w:rsid w:val="00146E57"/>
    <w:rsid w:val="0015362C"/>
    <w:rsid w:val="00180D81"/>
    <w:rsid w:val="0019518F"/>
    <w:rsid w:val="001952DF"/>
    <w:rsid w:val="001A254E"/>
    <w:rsid w:val="001B12A4"/>
    <w:rsid w:val="001B1CFE"/>
    <w:rsid w:val="001B6450"/>
    <w:rsid w:val="001B6682"/>
    <w:rsid w:val="001B717F"/>
    <w:rsid w:val="001C24A7"/>
    <w:rsid w:val="001C3C11"/>
    <w:rsid w:val="001D3275"/>
    <w:rsid w:val="001D4E0B"/>
    <w:rsid w:val="001D6307"/>
    <w:rsid w:val="001E23D4"/>
    <w:rsid w:val="001F384D"/>
    <w:rsid w:val="002004AD"/>
    <w:rsid w:val="00211BAE"/>
    <w:rsid w:val="00214825"/>
    <w:rsid w:val="00241305"/>
    <w:rsid w:val="00245150"/>
    <w:rsid w:val="00250855"/>
    <w:rsid w:val="00255460"/>
    <w:rsid w:val="00256650"/>
    <w:rsid w:val="00257DA7"/>
    <w:rsid w:val="0026772B"/>
    <w:rsid w:val="002832D5"/>
    <w:rsid w:val="002845FF"/>
    <w:rsid w:val="00290927"/>
    <w:rsid w:val="00297FA7"/>
    <w:rsid w:val="002C0D74"/>
    <w:rsid w:val="002C3111"/>
    <w:rsid w:val="002C5B71"/>
    <w:rsid w:val="002D2C47"/>
    <w:rsid w:val="002D327B"/>
    <w:rsid w:val="002E3316"/>
    <w:rsid w:val="002E34E9"/>
    <w:rsid w:val="002E39DD"/>
    <w:rsid w:val="002E5437"/>
    <w:rsid w:val="002E7178"/>
    <w:rsid w:val="002F38D5"/>
    <w:rsid w:val="003018A1"/>
    <w:rsid w:val="003115FE"/>
    <w:rsid w:val="00336608"/>
    <w:rsid w:val="00341743"/>
    <w:rsid w:val="00350DC9"/>
    <w:rsid w:val="003524C8"/>
    <w:rsid w:val="00353767"/>
    <w:rsid w:val="00363F51"/>
    <w:rsid w:val="003806F4"/>
    <w:rsid w:val="003935BF"/>
    <w:rsid w:val="003A44C7"/>
    <w:rsid w:val="003A4AF0"/>
    <w:rsid w:val="003B523B"/>
    <w:rsid w:val="003C1D64"/>
    <w:rsid w:val="003C365D"/>
    <w:rsid w:val="003D64D3"/>
    <w:rsid w:val="003E16BC"/>
    <w:rsid w:val="003E2353"/>
    <w:rsid w:val="003F4C45"/>
    <w:rsid w:val="00423EC5"/>
    <w:rsid w:val="00433042"/>
    <w:rsid w:val="004360F9"/>
    <w:rsid w:val="004422A4"/>
    <w:rsid w:val="00444247"/>
    <w:rsid w:val="00453FD0"/>
    <w:rsid w:val="00460966"/>
    <w:rsid w:val="00467FC2"/>
    <w:rsid w:val="004764B5"/>
    <w:rsid w:val="00484F9E"/>
    <w:rsid w:val="00485778"/>
    <w:rsid w:val="00493CE7"/>
    <w:rsid w:val="004A61CC"/>
    <w:rsid w:val="004B00C7"/>
    <w:rsid w:val="004B3B6A"/>
    <w:rsid w:val="004B7883"/>
    <w:rsid w:val="004C4E7B"/>
    <w:rsid w:val="004D2EC8"/>
    <w:rsid w:val="004E61A6"/>
    <w:rsid w:val="004E73FA"/>
    <w:rsid w:val="004F01E6"/>
    <w:rsid w:val="004F0AE9"/>
    <w:rsid w:val="004F7276"/>
    <w:rsid w:val="00504DF2"/>
    <w:rsid w:val="00506F42"/>
    <w:rsid w:val="00512EF1"/>
    <w:rsid w:val="00523398"/>
    <w:rsid w:val="005425BF"/>
    <w:rsid w:val="00545A1A"/>
    <w:rsid w:val="0054708B"/>
    <w:rsid w:val="00561213"/>
    <w:rsid w:val="00564F92"/>
    <w:rsid w:val="00572659"/>
    <w:rsid w:val="00572853"/>
    <w:rsid w:val="005761F8"/>
    <w:rsid w:val="00577D65"/>
    <w:rsid w:val="00581A45"/>
    <w:rsid w:val="00583507"/>
    <w:rsid w:val="005B19D8"/>
    <w:rsid w:val="005B330A"/>
    <w:rsid w:val="005B5472"/>
    <w:rsid w:val="005C283A"/>
    <w:rsid w:val="005C5277"/>
    <w:rsid w:val="005C780C"/>
    <w:rsid w:val="005D3E40"/>
    <w:rsid w:val="005D4459"/>
    <w:rsid w:val="005D4D28"/>
    <w:rsid w:val="005E2B0A"/>
    <w:rsid w:val="005E3C3C"/>
    <w:rsid w:val="005E4EEB"/>
    <w:rsid w:val="005F2BA2"/>
    <w:rsid w:val="0060235B"/>
    <w:rsid w:val="00604A5D"/>
    <w:rsid w:val="00637EE4"/>
    <w:rsid w:val="00641606"/>
    <w:rsid w:val="00644F6C"/>
    <w:rsid w:val="00645B4B"/>
    <w:rsid w:val="006508B3"/>
    <w:rsid w:val="006537E3"/>
    <w:rsid w:val="006559A1"/>
    <w:rsid w:val="006649B4"/>
    <w:rsid w:val="00667DE9"/>
    <w:rsid w:val="00684C13"/>
    <w:rsid w:val="006922A2"/>
    <w:rsid w:val="006A37B3"/>
    <w:rsid w:val="006C2687"/>
    <w:rsid w:val="006D6B7A"/>
    <w:rsid w:val="006E07C7"/>
    <w:rsid w:val="006E38CB"/>
    <w:rsid w:val="006F089E"/>
    <w:rsid w:val="006F144E"/>
    <w:rsid w:val="006F4058"/>
    <w:rsid w:val="00712FCC"/>
    <w:rsid w:val="00716A26"/>
    <w:rsid w:val="00717C50"/>
    <w:rsid w:val="00722091"/>
    <w:rsid w:val="00723EDB"/>
    <w:rsid w:val="007275B9"/>
    <w:rsid w:val="00735F6E"/>
    <w:rsid w:val="007415CD"/>
    <w:rsid w:val="00752F19"/>
    <w:rsid w:val="00755EF6"/>
    <w:rsid w:val="0075685E"/>
    <w:rsid w:val="00764F9E"/>
    <w:rsid w:val="00770EE5"/>
    <w:rsid w:val="00774E9B"/>
    <w:rsid w:val="007769C5"/>
    <w:rsid w:val="00780D1A"/>
    <w:rsid w:val="007855A5"/>
    <w:rsid w:val="007A3867"/>
    <w:rsid w:val="007A3FC6"/>
    <w:rsid w:val="007B32C5"/>
    <w:rsid w:val="007B4E0E"/>
    <w:rsid w:val="007B73ED"/>
    <w:rsid w:val="007C026E"/>
    <w:rsid w:val="007C1239"/>
    <w:rsid w:val="007D19BA"/>
    <w:rsid w:val="007E0412"/>
    <w:rsid w:val="007F2C22"/>
    <w:rsid w:val="007F39DA"/>
    <w:rsid w:val="0080342E"/>
    <w:rsid w:val="00803EE8"/>
    <w:rsid w:val="00805A10"/>
    <w:rsid w:val="00813318"/>
    <w:rsid w:val="008168BE"/>
    <w:rsid w:val="00820B30"/>
    <w:rsid w:val="008231FD"/>
    <w:rsid w:val="0083274E"/>
    <w:rsid w:val="00836E29"/>
    <w:rsid w:val="0084313B"/>
    <w:rsid w:val="00844EA8"/>
    <w:rsid w:val="00845EE9"/>
    <w:rsid w:val="008478C3"/>
    <w:rsid w:val="00857FC3"/>
    <w:rsid w:val="00860AB0"/>
    <w:rsid w:val="0086674E"/>
    <w:rsid w:val="00866FF0"/>
    <w:rsid w:val="00882225"/>
    <w:rsid w:val="00883571"/>
    <w:rsid w:val="0088558A"/>
    <w:rsid w:val="008945A0"/>
    <w:rsid w:val="008A4A6E"/>
    <w:rsid w:val="008B0FE9"/>
    <w:rsid w:val="008B45A0"/>
    <w:rsid w:val="008C463D"/>
    <w:rsid w:val="008D09C9"/>
    <w:rsid w:val="008D149B"/>
    <w:rsid w:val="008D264A"/>
    <w:rsid w:val="008E0E34"/>
    <w:rsid w:val="008E4D77"/>
    <w:rsid w:val="008E6F9B"/>
    <w:rsid w:val="008F3FE1"/>
    <w:rsid w:val="00900F3D"/>
    <w:rsid w:val="00902A0D"/>
    <w:rsid w:val="009054F3"/>
    <w:rsid w:val="0092104E"/>
    <w:rsid w:val="00922488"/>
    <w:rsid w:val="0092399B"/>
    <w:rsid w:val="00937F54"/>
    <w:rsid w:val="00940342"/>
    <w:rsid w:val="009471FC"/>
    <w:rsid w:val="009523CB"/>
    <w:rsid w:val="009936F1"/>
    <w:rsid w:val="00997CAB"/>
    <w:rsid w:val="009A1C2A"/>
    <w:rsid w:val="009B20A4"/>
    <w:rsid w:val="009B6D10"/>
    <w:rsid w:val="009D251D"/>
    <w:rsid w:val="009D2D21"/>
    <w:rsid w:val="009E3328"/>
    <w:rsid w:val="009E409F"/>
    <w:rsid w:val="009E55AA"/>
    <w:rsid w:val="009F0E4A"/>
    <w:rsid w:val="009F56CA"/>
    <w:rsid w:val="009F5C71"/>
    <w:rsid w:val="009F6DEE"/>
    <w:rsid w:val="00A046D4"/>
    <w:rsid w:val="00A04DB7"/>
    <w:rsid w:val="00A1184A"/>
    <w:rsid w:val="00A15496"/>
    <w:rsid w:val="00A154CE"/>
    <w:rsid w:val="00A2108D"/>
    <w:rsid w:val="00A222E8"/>
    <w:rsid w:val="00A30954"/>
    <w:rsid w:val="00A31AE0"/>
    <w:rsid w:val="00A3721E"/>
    <w:rsid w:val="00A41107"/>
    <w:rsid w:val="00A501D2"/>
    <w:rsid w:val="00A519A2"/>
    <w:rsid w:val="00A62166"/>
    <w:rsid w:val="00A6278B"/>
    <w:rsid w:val="00A811A4"/>
    <w:rsid w:val="00A82F48"/>
    <w:rsid w:val="00A84067"/>
    <w:rsid w:val="00A8488B"/>
    <w:rsid w:val="00A907CE"/>
    <w:rsid w:val="00AA16FF"/>
    <w:rsid w:val="00AA790E"/>
    <w:rsid w:val="00AC4547"/>
    <w:rsid w:val="00AC4FC2"/>
    <w:rsid w:val="00AC78C8"/>
    <w:rsid w:val="00AD2755"/>
    <w:rsid w:val="00AE0446"/>
    <w:rsid w:val="00AF3ABA"/>
    <w:rsid w:val="00B02566"/>
    <w:rsid w:val="00B071C2"/>
    <w:rsid w:val="00B3180E"/>
    <w:rsid w:val="00B33C59"/>
    <w:rsid w:val="00B36BC2"/>
    <w:rsid w:val="00B400CE"/>
    <w:rsid w:val="00B5472E"/>
    <w:rsid w:val="00B556BF"/>
    <w:rsid w:val="00B671A7"/>
    <w:rsid w:val="00B72F14"/>
    <w:rsid w:val="00B8071D"/>
    <w:rsid w:val="00B81570"/>
    <w:rsid w:val="00B90B2F"/>
    <w:rsid w:val="00B94818"/>
    <w:rsid w:val="00B95783"/>
    <w:rsid w:val="00BB2439"/>
    <w:rsid w:val="00BB3A8D"/>
    <w:rsid w:val="00BC71EA"/>
    <w:rsid w:val="00BE0CD0"/>
    <w:rsid w:val="00BE7618"/>
    <w:rsid w:val="00BF14DF"/>
    <w:rsid w:val="00C035FE"/>
    <w:rsid w:val="00C06D31"/>
    <w:rsid w:val="00C10DDA"/>
    <w:rsid w:val="00C32021"/>
    <w:rsid w:val="00C35E4E"/>
    <w:rsid w:val="00C40B95"/>
    <w:rsid w:val="00C40F8C"/>
    <w:rsid w:val="00C47E16"/>
    <w:rsid w:val="00C73EF7"/>
    <w:rsid w:val="00C77585"/>
    <w:rsid w:val="00C8702C"/>
    <w:rsid w:val="00CA41FE"/>
    <w:rsid w:val="00CC5833"/>
    <w:rsid w:val="00CD014E"/>
    <w:rsid w:val="00CE1389"/>
    <w:rsid w:val="00CF1BD1"/>
    <w:rsid w:val="00CF3CD4"/>
    <w:rsid w:val="00CF6851"/>
    <w:rsid w:val="00CF6988"/>
    <w:rsid w:val="00CF70AE"/>
    <w:rsid w:val="00CF7DB7"/>
    <w:rsid w:val="00D032E4"/>
    <w:rsid w:val="00D13780"/>
    <w:rsid w:val="00D23E28"/>
    <w:rsid w:val="00D32810"/>
    <w:rsid w:val="00D51104"/>
    <w:rsid w:val="00D5360A"/>
    <w:rsid w:val="00D6706F"/>
    <w:rsid w:val="00D738CA"/>
    <w:rsid w:val="00D757F6"/>
    <w:rsid w:val="00D75E90"/>
    <w:rsid w:val="00D8198D"/>
    <w:rsid w:val="00D82E4E"/>
    <w:rsid w:val="00D91234"/>
    <w:rsid w:val="00D921C5"/>
    <w:rsid w:val="00D93C02"/>
    <w:rsid w:val="00D95264"/>
    <w:rsid w:val="00D95DEF"/>
    <w:rsid w:val="00DA211E"/>
    <w:rsid w:val="00DC2A92"/>
    <w:rsid w:val="00DC3356"/>
    <w:rsid w:val="00DC4443"/>
    <w:rsid w:val="00DD0F65"/>
    <w:rsid w:val="00DD3676"/>
    <w:rsid w:val="00DF1FE7"/>
    <w:rsid w:val="00E0305C"/>
    <w:rsid w:val="00E0562F"/>
    <w:rsid w:val="00E12D7F"/>
    <w:rsid w:val="00E14F5B"/>
    <w:rsid w:val="00E20942"/>
    <w:rsid w:val="00E33226"/>
    <w:rsid w:val="00E33311"/>
    <w:rsid w:val="00E3612B"/>
    <w:rsid w:val="00E42A14"/>
    <w:rsid w:val="00E4587B"/>
    <w:rsid w:val="00E5295B"/>
    <w:rsid w:val="00E53A3B"/>
    <w:rsid w:val="00E56C37"/>
    <w:rsid w:val="00E62292"/>
    <w:rsid w:val="00E71611"/>
    <w:rsid w:val="00E82282"/>
    <w:rsid w:val="00E82AE9"/>
    <w:rsid w:val="00E93402"/>
    <w:rsid w:val="00EA14C4"/>
    <w:rsid w:val="00EA418A"/>
    <w:rsid w:val="00EA6012"/>
    <w:rsid w:val="00EB0E7E"/>
    <w:rsid w:val="00EB115E"/>
    <w:rsid w:val="00EB5676"/>
    <w:rsid w:val="00EF157A"/>
    <w:rsid w:val="00F00565"/>
    <w:rsid w:val="00F0240C"/>
    <w:rsid w:val="00F33E2E"/>
    <w:rsid w:val="00F36795"/>
    <w:rsid w:val="00F41435"/>
    <w:rsid w:val="00F505DF"/>
    <w:rsid w:val="00F52DAB"/>
    <w:rsid w:val="00F73236"/>
    <w:rsid w:val="00F84F67"/>
    <w:rsid w:val="00F9612A"/>
    <w:rsid w:val="00F972EC"/>
    <w:rsid w:val="00FA1B6B"/>
    <w:rsid w:val="00FA5365"/>
    <w:rsid w:val="00FA66D6"/>
    <w:rsid w:val="00FB409F"/>
    <w:rsid w:val="00FB6719"/>
    <w:rsid w:val="00FB6A51"/>
    <w:rsid w:val="00FC2B5D"/>
    <w:rsid w:val="00FD45B2"/>
    <w:rsid w:val="00FD5DE1"/>
    <w:rsid w:val="00FD77EF"/>
    <w:rsid w:val="00FE1150"/>
    <w:rsid w:val="00FE16E6"/>
    <w:rsid w:val="00FE7FD9"/>
    <w:rsid w:val="00FF0625"/>
    <w:rsid w:val="00FF7675"/>
    <w:rsid w:val="236C5D7D"/>
    <w:rsid w:val="250F0B29"/>
    <w:rsid w:val="3CA67F56"/>
    <w:rsid w:val="47FA0357"/>
    <w:rsid w:val="4E264C45"/>
    <w:rsid w:val="598C1483"/>
    <w:rsid w:val="69FC1625"/>
    <w:rsid w:val="6C104A22"/>
    <w:rsid w:val="74BE4A7D"/>
    <w:rsid w:val="789A36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uiPriority w:val="0"/>
    <w:rPr>
      <w:rFonts w:ascii="Times New Roman" w:hAnsi="Times New Roman" w:eastAsia="宋体" w:cs="Times New Roman"/>
      <w:b/>
      <w:bCs/>
      <w:kern w:val="44"/>
      <w:sz w:val="24"/>
      <w:szCs w:val="44"/>
    </w:rPr>
  </w:style>
  <w:style w:type="character" w:customStyle="1" w:styleId="24">
    <w:name w:val="标题 2 Char"/>
    <w:basedOn w:val="17"/>
    <w:link w:val="3"/>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uiPriority w:val="0"/>
    <w:rPr>
      <w:rFonts w:eastAsia="仿宋_GB2312"/>
      <w:sz w:val="32"/>
    </w:rPr>
  </w:style>
  <w:style w:type="character" w:customStyle="1" w:styleId="29">
    <w:name w:val="apple-converted-space"/>
    <w:qFormat/>
    <w:uiPriority w:val="0"/>
  </w:style>
  <w:style w:type="character" w:customStyle="1" w:styleId="30">
    <w:name w:val="纯文本 Char"/>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76"/>
    <customShpInfo spid="_x0000_s1075"/>
    <customShpInfo spid="_x0000_s1027"/>
    <customShpInfo spid="_x0000_s1074"/>
    <customShpInfo spid="_x0000_s1073"/>
    <customShpInfo spid="_x0000_s1028"/>
    <customShpInfo spid="_x0000_s1029"/>
    <customShpInfo spid="_x0000_s1030"/>
    <customShpInfo spid="_x0000_s1031"/>
    <customShpInfo spid="_x0000_s1072"/>
    <customShpInfo spid="_x0000_s1071"/>
    <customShpInfo spid="_x0000_s1070"/>
    <customShpInfo spid="_x0000_s1069"/>
    <customShpInfo spid="_x0000_s1068"/>
    <customShpInfo spid="_x0000_s1033"/>
    <customShpInfo spid="_x0000_s1034"/>
    <customShpInfo spid="_x0000_s1032"/>
    <customShpInfo spid="_x0000_s1035"/>
    <customShpInfo spid="_x0000_s1067"/>
    <customShpInfo spid="_x0000_s1036"/>
    <customShpInfo spid="_x0000_s1037"/>
    <customShpInfo spid="_x0000_s1038"/>
    <customShpInfo spid="_x0000_s1066"/>
    <customShpInfo spid="_x0000_s1065"/>
    <customShpInfo spid="_x0000_s1064"/>
    <customShpInfo spid="_x0000_s1039"/>
    <customShpInfo spid="_x0000_s1063"/>
    <customShpInfo spid="_x0000_s1062"/>
    <customShpInfo spid="_x0000_s1061"/>
    <customShpInfo spid="_x0000_s1040"/>
    <customShpInfo spid="_x0000_s1060"/>
    <customShpInfo spid="_x0000_s1059"/>
    <customShpInfo spid="_x0000_s1042"/>
    <customShpInfo spid="_x0000_s1043"/>
    <customShpInfo spid="_x0000_s1041"/>
    <customShpInfo spid="_x0000_s1058"/>
    <customShpInfo spid="_x0000_s1047"/>
    <customShpInfo spid="_x0000_s1048"/>
    <customShpInfo spid="_x0000_s1046"/>
    <customShpInfo spid="_x0000_s1051"/>
    <customShpInfo spid="_x0000_s1052"/>
    <customShpInfo spid="_x0000_s1050"/>
    <customShpInfo spid="_x0000_s1053"/>
    <customShpInfo spid="_x0000_s1049"/>
    <customShpInfo spid="_x0000_s1045"/>
    <customShpInfo spid="_x0000_s1055"/>
    <customShpInfo spid="_x0000_s1056"/>
    <customShpInfo spid="_x0000_s1054"/>
    <customShpInfo spid="_x0000_s1044"/>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1808</Words>
  <Characters>10311</Characters>
  <Lines>85</Lines>
  <Paragraphs>24</Paragraphs>
  <TotalTime>4</TotalTime>
  <ScaleCrop>false</ScaleCrop>
  <LinksUpToDate>false</LinksUpToDate>
  <CharactersWithSpaces>12095</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小新新</cp:lastModifiedBy>
  <cp:lastPrinted>2019-08-25T19:53:54Z</cp:lastPrinted>
  <dcterms:modified xsi:type="dcterms:W3CDTF">2019-08-25T20:10:48Z</dcterms:modified>
  <cp:revision>869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