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1" w:firstLineChars="50"/>
        <w:jc w:val="center"/>
        <w:rPr>
          <w:rFonts w:hint="eastAsia"/>
          <w:b/>
          <w:sz w:val="30"/>
          <w:szCs w:val="30"/>
          <w:lang w:eastAsia="zh-CN"/>
        </w:rPr>
      </w:pPr>
      <w:r>
        <w:rPr>
          <w:rFonts w:hint="eastAsia"/>
          <w:b/>
          <w:sz w:val="30"/>
          <w:szCs w:val="30"/>
          <w:lang w:eastAsia="zh-CN"/>
        </w:rPr>
        <w:t>福州科技职业技术学院</w:t>
      </w:r>
    </w:p>
    <w:p>
      <w:pPr>
        <w:ind w:firstLine="151" w:firstLineChars="50"/>
        <w:jc w:val="center"/>
        <w:rPr>
          <w:rFonts w:hint="eastAsia"/>
          <w:b/>
          <w:sz w:val="30"/>
          <w:szCs w:val="30"/>
        </w:rPr>
      </w:pPr>
      <w:r>
        <w:rPr>
          <w:rFonts w:hint="eastAsia"/>
          <w:b/>
          <w:sz w:val="30"/>
          <w:szCs w:val="30"/>
        </w:rPr>
        <w:t>光伏</w:t>
      </w:r>
      <w:r>
        <w:rPr>
          <w:rFonts w:hint="eastAsia"/>
          <w:b/>
          <w:sz w:val="30"/>
          <w:szCs w:val="30"/>
          <w:lang w:val="en-US" w:eastAsia="zh-CN"/>
        </w:rPr>
        <w:t>工程技术</w:t>
      </w:r>
      <w:r>
        <w:rPr>
          <w:rFonts w:hint="eastAsia"/>
          <w:b/>
          <w:sz w:val="30"/>
          <w:szCs w:val="30"/>
        </w:rPr>
        <w:t>专业人才培养方案</w:t>
      </w:r>
    </w:p>
    <w:p>
      <w:pPr>
        <w:spacing w:line="360" w:lineRule="auto"/>
        <w:ind w:firstLine="360" w:firstLineChars="150"/>
        <w:jc w:val="left"/>
        <w:rPr>
          <w:rFonts w:hint="default" w:ascii="宋体" w:hAnsi="宋体" w:eastAsiaTheme="minorEastAsia"/>
          <w:sz w:val="24"/>
          <w:szCs w:val="24"/>
          <w:lang w:val="en-US" w:eastAsia="zh-CN"/>
        </w:rPr>
      </w:pPr>
      <w:r>
        <w:rPr>
          <w:rFonts w:hint="eastAsia" w:ascii="宋体" w:hAnsi="宋体"/>
          <w:sz w:val="24"/>
          <w:szCs w:val="24"/>
          <w:lang w:eastAsia="zh-CN"/>
        </w:rPr>
        <w:t>一、</w:t>
      </w:r>
      <w:r>
        <w:rPr>
          <w:rFonts w:hint="eastAsia" w:ascii="宋体" w:hAnsi="宋体"/>
          <w:sz w:val="24"/>
          <w:szCs w:val="24"/>
        </w:rPr>
        <w:t>专业名称：</w:t>
      </w:r>
      <w:r>
        <w:rPr>
          <w:rFonts w:hint="eastAsia" w:ascii="宋体" w:hAnsi="宋体"/>
          <w:sz w:val="24"/>
          <w:szCs w:val="24"/>
          <w:lang w:val="en-US" w:eastAsia="zh-CN"/>
        </w:rPr>
        <w:t>光伏工程技术</w:t>
      </w:r>
    </w:p>
    <w:p>
      <w:pPr>
        <w:spacing w:line="360" w:lineRule="auto"/>
        <w:ind w:firstLine="360" w:firstLineChars="150"/>
        <w:jc w:val="left"/>
        <w:rPr>
          <w:rFonts w:hint="default" w:ascii="宋体" w:hAnsi="宋体" w:eastAsia="宋体"/>
          <w:sz w:val="24"/>
          <w:szCs w:val="24"/>
          <w:lang w:val="en-US" w:eastAsia="zh-CN"/>
        </w:rPr>
      </w:pPr>
      <w:r>
        <w:rPr>
          <w:rFonts w:hint="eastAsia" w:ascii="宋体" w:hAnsi="宋体"/>
          <w:sz w:val="24"/>
          <w:szCs w:val="24"/>
          <w:lang w:eastAsia="zh-CN"/>
        </w:rPr>
        <w:t>二、</w:t>
      </w:r>
      <w:r>
        <w:rPr>
          <w:rFonts w:hint="eastAsia" w:ascii="宋体" w:hAnsi="宋体"/>
          <w:sz w:val="24"/>
          <w:szCs w:val="24"/>
        </w:rPr>
        <w:t>专业代码：</w:t>
      </w:r>
      <w:r>
        <w:rPr>
          <w:rFonts w:hint="eastAsia" w:ascii="宋体" w:hAnsi="宋体"/>
          <w:sz w:val="24"/>
          <w:szCs w:val="24"/>
          <w:lang w:val="en-US" w:eastAsia="zh-CN"/>
        </w:rPr>
        <w:t>430301</w:t>
      </w:r>
    </w:p>
    <w:p>
      <w:pPr>
        <w:spacing w:line="360" w:lineRule="auto"/>
        <w:ind w:firstLine="360" w:firstLineChars="150"/>
        <w:jc w:val="left"/>
        <w:rPr>
          <w:rFonts w:ascii="宋体" w:hAnsi="宋体"/>
          <w:sz w:val="24"/>
          <w:szCs w:val="24"/>
        </w:rPr>
      </w:pPr>
      <w:r>
        <w:rPr>
          <w:rFonts w:hint="eastAsia" w:ascii="宋体" w:hAnsi="宋体"/>
          <w:sz w:val="24"/>
          <w:szCs w:val="24"/>
          <w:lang w:eastAsia="zh-CN"/>
        </w:rPr>
        <w:t>三、</w:t>
      </w:r>
      <w:r>
        <w:rPr>
          <w:rFonts w:hint="eastAsia" w:ascii="宋体" w:hAnsi="宋体"/>
          <w:sz w:val="24"/>
          <w:szCs w:val="24"/>
        </w:rPr>
        <w:t>招生对象、学制、学历与学习形式</w:t>
      </w:r>
    </w:p>
    <w:p>
      <w:pPr>
        <w:spacing w:line="360" w:lineRule="auto"/>
        <w:ind w:firstLine="360" w:firstLineChars="150"/>
        <w:jc w:val="left"/>
        <w:rPr>
          <w:rFonts w:hint="eastAsia" w:ascii="宋体" w:hAnsi="宋体"/>
          <w:sz w:val="24"/>
          <w:szCs w:val="24"/>
        </w:rPr>
      </w:pPr>
      <w:r>
        <w:rPr>
          <w:rFonts w:hint="eastAsia" w:ascii="宋体" w:hAnsi="宋体"/>
          <w:sz w:val="24"/>
          <w:szCs w:val="24"/>
        </w:rPr>
        <w:t xml:space="preserve">     </w:t>
      </w:r>
      <w:r>
        <w:rPr>
          <w:rFonts w:ascii="宋体" w:hAnsi="宋体"/>
          <w:sz w:val="24"/>
          <w:szCs w:val="24"/>
        </w:rPr>
        <w:t>1</w:t>
      </w:r>
      <w:r>
        <w:rPr>
          <w:rFonts w:hint="eastAsia" w:ascii="宋体" w:hAnsi="宋体"/>
          <w:sz w:val="24"/>
          <w:szCs w:val="24"/>
          <w:lang w:eastAsia="zh-CN"/>
        </w:rPr>
        <w:t>、</w:t>
      </w:r>
      <w:r>
        <w:rPr>
          <w:rFonts w:hint="eastAsia" w:ascii="宋体" w:hAnsi="宋体"/>
          <w:sz w:val="24"/>
          <w:szCs w:val="24"/>
        </w:rPr>
        <w:t>招生对象：普通高中毕业生/</w:t>
      </w:r>
      <w:bookmarkStart w:id="0" w:name="_GoBack"/>
      <w:bookmarkEnd w:id="0"/>
      <w:r>
        <w:rPr>
          <w:rFonts w:hint="eastAsia" w:ascii="宋体" w:hAnsi="宋体"/>
          <w:sz w:val="24"/>
          <w:szCs w:val="24"/>
        </w:rPr>
        <w:t>中职学校毕业生/职业高中毕业生/技校毕业生</w:t>
      </w:r>
    </w:p>
    <w:p>
      <w:pPr>
        <w:spacing w:line="360" w:lineRule="auto"/>
        <w:ind w:firstLine="360" w:firstLineChars="150"/>
        <w:jc w:val="left"/>
        <w:rPr>
          <w:rFonts w:hint="eastAsia" w:ascii="宋体" w:hAnsi="宋体"/>
          <w:sz w:val="24"/>
          <w:szCs w:val="24"/>
        </w:rPr>
      </w:pPr>
      <w:r>
        <w:rPr>
          <w:rFonts w:hint="eastAsia" w:ascii="宋体" w:hAnsi="宋体"/>
          <w:sz w:val="24"/>
          <w:szCs w:val="24"/>
        </w:rPr>
        <w:t xml:space="preserve">     2</w:t>
      </w:r>
      <w:r>
        <w:rPr>
          <w:rFonts w:hint="eastAsia" w:ascii="宋体" w:hAnsi="宋体"/>
          <w:sz w:val="24"/>
          <w:szCs w:val="24"/>
          <w:lang w:eastAsia="zh-CN"/>
        </w:rPr>
        <w:t>、</w:t>
      </w:r>
      <w:r>
        <w:rPr>
          <w:rFonts w:hint="eastAsia" w:ascii="宋体" w:hAnsi="宋体"/>
          <w:sz w:val="24"/>
          <w:szCs w:val="24"/>
        </w:rPr>
        <w:t>学制：三年</w:t>
      </w:r>
    </w:p>
    <w:p>
      <w:pPr>
        <w:spacing w:line="360" w:lineRule="auto"/>
        <w:ind w:firstLine="360" w:firstLineChars="150"/>
        <w:jc w:val="left"/>
        <w:rPr>
          <w:rFonts w:hint="eastAsia" w:ascii="宋体" w:hAnsi="宋体"/>
          <w:sz w:val="24"/>
          <w:szCs w:val="24"/>
        </w:rPr>
      </w:pPr>
      <w:r>
        <w:rPr>
          <w:rFonts w:hint="eastAsia" w:ascii="宋体" w:hAnsi="宋体"/>
          <w:sz w:val="24"/>
          <w:szCs w:val="24"/>
        </w:rPr>
        <w:t xml:space="preserve">     3</w:t>
      </w:r>
      <w:r>
        <w:rPr>
          <w:rFonts w:hint="eastAsia" w:ascii="宋体" w:hAnsi="宋体"/>
          <w:sz w:val="24"/>
          <w:szCs w:val="24"/>
          <w:lang w:eastAsia="zh-CN"/>
        </w:rPr>
        <w:t>、</w:t>
      </w:r>
      <w:r>
        <w:rPr>
          <w:rFonts w:hint="eastAsia" w:ascii="宋体" w:hAnsi="宋体"/>
          <w:sz w:val="24"/>
          <w:szCs w:val="24"/>
        </w:rPr>
        <w:t xml:space="preserve">学历：大专  </w:t>
      </w:r>
    </w:p>
    <w:p>
      <w:pPr>
        <w:spacing w:line="360" w:lineRule="auto"/>
        <w:ind w:firstLine="840" w:firstLineChars="350"/>
        <w:jc w:val="left"/>
        <w:rPr>
          <w:rFonts w:hint="eastAsia" w:ascii="宋体" w:hAnsi="宋体"/>
          <w:sz w:val="24"/>
          <w:szCs w:val="24"/>
        </w:rPr>
      </w:pPr>
      <w:r>
        <w:rPr>
          <w:rFonts w:hint="eastAsia" w:ascii="宋体" w:hAnsi="宋体"/>
          <w:sz w:val="24"/>
          <w:szCs w:val="24"/>
        </w:rPr>
        <w:t xml:space="preserve"> 4</w:t>
      </w:r>
      <w:r>
        <w:rPr>
          <w:rFonts w:hint="eastAsia" w:ascii="宋体" w:hAnsi="宋体"/>
          <w:sz w:val="24"/>
          <w:szCs w:val="24"/>
          <w:lang w:eastAsia="zh-CN"/>
        </w:rPr>
        <w:t>、</w:t>
      </w:r>
      <w:r>
        <w:rPr>
          <w:rFonts w:hint="eastAsia" w:ascii="宋体" w:hAnsi="宋体"/>
          <w:sz w:val="24"/>
          <w:szCs w:val="24"/>
        </w:rPr>
        <w:t>学习形式：全日制</w:t>
      </w:r>
    </w:p>
    <w:p>
      <w:pPr>
        <w:spacing w:line="360" w:lineRule="auto"/>
        <w:ind w:firstLine="480" w:firstLineChars="200"/>
        <w:jc w:val="left"/>
        <w:rPr>
          <w:rFonts w:hint="eastAsia" w:ascii="宋体" w:hAnsi="宋体"/>
          <w:sz w:val="24"/>
          <w:szCs w:val="24"/>
        </w:rPr>
      </w:pPr>
      <w:r>
        <w:rPr>
          <w:rFonts w:hint="eastAsia" w:ascii="宋体" w:hAnsi="宋体"/>
          <w:sz w:val="24"/>
          <w:szCs w:val="24"/>
          <w:lang w:eastAsia="zh-CN"/>
        </w:rPr>
        <w:t>四、</w:t>
      </w:r>
      <w:r>
        <w:rPr>
          <w:rFonts w:hint="eastAsia" w:ascii="宋体" w:hAnsi="宋体"/>
          <w:sz w:val="24"/>
          <w:szCs w:val="24"/>
        </w:rPr>
        <w:t>职业面向</w:t>
      </w:r>
    </w:p>
    <w:p>
      <w:pPr>
        <w:spacing w:line="360" w:lineRule="auto"/>
        <w:ind w:firstLine="480" w:firstLineChars="200"/>
        <w:jc w:val="left"/>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职业面向及就业岗位描述</w:t>
      </w:r>
    </w:p>
    <w:tbl>
      <w:tblPr>
        <w:tblStyle w:val="15"/>
        <w:tblW w:w="10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125"/>
        <w:gridCol w:w="1700"/>
        <w:gridCol w:w="2127"/>
        <w:gridCol w:w="4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noWrap w:val="0"/>
            <w:vAlign w:val="top"/>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1125" w:type="dxa"/>
            <w:noWrap w:val="0"/>
            <w:vAlign w:val="top"/>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职业面向</w:t>
            </w:r>
          </w:p>
        </w:tc>
        <w:tc>
          <w:tcPr>
            <w:tcW w:w="1700" w:type="dxa"/>
            <w:noWrap w:val="0"/>
            <w:vAlign w:val="top"/>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就业岗位（群）</w:t>
            </w:r>
          </w:p>
        </w:tc>
        <w:tc>
          <w:tcPr>
            <w:tcW w:w="2127" w:type="dxa"/>
            <w:noWrap w:val="0"/>
            <w:vAlign w:val="top"/>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岗位描述</w:t>
            </w:r>
          </w:p>
        </w:tc>
        <w:tc>
          <w:tcPr>
            <w:tcW w:w="4818" w:type="dxa"/>
            <w:noWrap w:val="0"/>
            <w:vAlign w:val="top"/>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职业能力与素质要求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5"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dxa"/>
            <w:vMerge w:val="restart"/>
            <w:noWrap w:val="0"/>
            <w:vAlign w:val="top"/>
          </w:tcPr>
          <w:p>
            <w:pPr>
              <w:spacing w:line="360" w:lineRule="exact"/>
              <w:jc w:val="center"/>
              <w:rPr>
                <w:rFonts w:hint="eastAsia" w:ascii="仿宋" w:hAnsi="仿宋" w:eastAsia="仿宋" w:cs="仿宋"/>
                <w:sz w:val="24"/>
                <w:szCs w:val="24"/>
              </w:rPr>
            </w:pPr>
          </w:p>
          <w:p>
            <w:pPr>
              <w:spacing w:line="360" w:lineRule="exact"/>
              <w:jc w:val="center"/>
              <w:rPr>
                <w:rFonts w:hint="eastAsia" w:ascii="仿宋" w:hAnsi="仿宋" w:eastAsia="仿宋" w:cs="仿宋"/>
                <w:sz w:val="24"/>
                <w:szCs w:val="24"/>
              </w:rPr>
            </w:pPr>
          </w:p>
          <w:p>
            <w:pPr>
              <w:spacing w:line="360" w:lineRule="exact"/>
              <w:jc w:val="center"/>
              <w:rPr>
                <w:rFonts w:hint="eastAsia" w:ascii="仿宋" w:hAnsi="仿宋" w:eastAsia="仿宋" w:cs="仿宋"/>
                <w:sz w:val="24"/>
                <w:szCs w:val="24"/>
              </w:rPr>
            </w:pPr>
          </w:p>
          <w:p>
            <w:pPr>
              <w:spacing w:line="360" w:lineRule="exact"/>
              <w:jc w:val="center"/>
              <w:rPr>
                <w:rFonts w:hint="eastAsia" w:ascii="仿宋" w:hAnsi="仿宋" w:eastAsia="仿宋" w:cs="仿宋"/>
                <w:sz w:val="24"/>
                <w:szCs w:val="24"/>
              </w:rPr>
            </w:pPr>
          </w:p>
          <w:p>
            <w:pPr>
              <w:spacing w:line="360" w:lineRule="exact"/>
              <w:jc w:val="center"/>
              <w:rPr>
                <w:rFonts w:hint="eastAsia" w:ascii="仿宋" w:hAnsi="仿宋" w:eastAsia="仿宋" w:cs="仿宋"/>
                <w:sz w:val="24"/>
                <w:szCs w:val="24"/>
              </w:rPr>
            </w:pPr>
          </w:p>
          <w:p>
            <w:pPr>
              <w:spacing w:line="360" w:lineRule="exact"/>
              <w:jc w:val="center"/>
              <w:rPr>
                <w:rFonts w:hint="eastAsia" w:ascii="仿宋" w:hAnsi="仿宋" w:eastAsia="仿宋" w:cs="仿宋"/>
                <w:sz w:val="24"/>
                <w:szCs w:val="24"/>
              </w:rPr>
            </w:pPr>
          </w:p>
          <w:p>
            <w:pPr>
              <w:spacing w:line="360" w:lineRule="exact"/>
              <w:jc w:val="center"/>
              <w:rPr>
                <w:rFonts w:hint="eastAsia" w:ascii="仿宋" w:hAnsi="仿宋" w:eastAsia="仿宋" w:cs="仿宋"/>
                <w:sz w:val="24"/>
                <w:szCs w:val="24"/>
              </w:rPr>
            </w:pPr>
          </w:p>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光伏生产与电网运行行业</w:t>
            </w:r>
          </w:p>
        </w:tc>
        <w:tc>
          <w:tcPr>
            <w:tcW w:w="1700"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光伏材料及组件生产</w:t>
            </w:r>
          </w:p>
        </w:tc>
        <w:tc>
          <w:tcPr>
            <w:tcW w:w="2127"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太阳电池的组装生产、光伏材料及组件的生产，质量管理、生产工艺管理、光伏电池组件选型等。</w:t>
            </w:r>
          </w:p>
        </w:tc>
        <w:tc>
          <w:tcPr>
            <w:tcW w:w="4818" w:type="dxa"/>
            <w:noWrap w:val="0"/>
            <w:vAlign w:val="top"/>
          </w:tcPr>
          <w:p>
            <w:pPr>
              <w:spacing w:line="360" w:lineRule="exact"/>
              <w:rPr>
                <w:rFonts w:hint="eastAsia" w:ascii="仿宋" w:hAnsi="仿宋" w:eastAsia="仿宋" w:cs="仿宋"/>
                <w:sz w:val="24"/>
                <w:szCs w:val="24"/>
              </w:rPr>
            </w:pPr>
            <w:r>
              <w:rPr>
                <w:rFonts w:hint="eastAsia" w:ascii="仿宋" w:hAnsi="仿宋" w:eastAsia="仿宋" w:cs="仿宋"/>
                <w:sz w:val="24"/>
                <w:szCs w:val="24"/>
              </w:rPr>
              <w:t>职业能力</w:t>
            </w:r>
          </w:p>
          <w:p>
            <w:pPr>
              <w:spacing w:line="360" w:lineRule="exact"/>
              <w:rPr>
                <w:rFonts w:hint="eastAsia" w:ascii="仿宋" w:hAnsi="仿宋" w:eastAsia="仿宋" w:cs="仿宋"/>
                <w:sz w:val="24"/>
                <w:szCs w:val="24"/>
              </w:rPr>
            </w:pPr>
            <w:r>
              <w:rPr>
                <w:rFonts w:hint="eastAsia" w:ascii="仿宋" w:hAnsi="仿宋" w:eastAsia="仿宋" w:cs="仿宋"/>
                <w:sz w:val="24"/>
                <w:szCs w:val="24"/>
              </w:rPr>
              <w:t>1.具有太阳能电池生产及组装的能力。</w:t>
            </w:r>
          </w:p>
          <w:p>
            <w:pPr>
              <w:spacing w:line="360" w:lineRule="exact"/>
              <w:rPr>
                <w:rFonts w:hint="eastAsia" w:ascii="仿宋" w:hAnsi="仿宋" w:eastAsia="仿宋" w:cs="仿宋"/>
                <w:sz w:val="24"/>
                <w:szCs w:val="24"/>
              </w:rPr>
            </w:pPr>
            <w:r>
              <w:rPr>
                <w:rFonts w:hint="eastAsia" w:ascii="仿宋" w:hAnsi="仿宋" w:eastAsia="仿宋" w:cs="仿宋"/>
                <w:sz w:val="24"/>
                <w:szCs w:val="24"/>
              </w:rPr>
              <w:t>2.根据光伏生产企业要求，从事光伏材料及组件生产的能力。</w:t>
            </w:r>
          </w:p>
          <w:p>
            <w:pPr>
              <w:spacing w:line="360" w:lineRule="exact"/>
              <w:rPr>
                <w:rFonts w:hint="eastAsia" w:ascii="仿宋" w:hAnsi="仿宋" w:eastAsia="仿宋" w:cs="仿宋"/>
                <w:sz w:val="24"/>
                <w:szCs w:val="24"/>
              </w:rPr>
            </w:pPr>
            <w:r>
              <w:rPr>
                <w:rFonts w:hint="eastAsia" w:ascii="仿宋" w:hAnsi="仿宋" w:eastAsia="仿宋" w:cs="仿宋"/>
                <w:sz w:val="24"/>
                <w:szCs w:val="24"/>
              </w:rPr>
              <w:t>3.按照光伏组件工艺要求对光伏组件进行生产、管理、试验。</w:t>
            </w:r>
          </w:p>
          <w:p>
            <w:pPr>
              <w:spacing w:line="360" w:lineRule="exact"/>
              <w:rPr>
                <w:rFonts w:hint="eastAsia" w:ascii="仿宋" w:hAnsi="仿宋" w:eastAsia="仿宋" w:cs="仿宋"/>
                <w:sz w:val="24"/>
                <w:szCs w:val="24"/>
              </w:rPr>
            </w:pPr>
            <w:r>
              <w:rPr>
                <w:rFonts w:hint="eastAsia" w:ascii="仿宋" w:hAnsi="仿宋" w:eastAsia="仿宋" w:cs="仿宋"/>
                <w:sz w:val="24"/>
                <w:szCs w:val="24"/>
              </w:rPr>
              <w:t>4.填写光伏组件技术记录和试验记录，编写技术总结报告。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125" w:type="dxa"/>
            <w:vMerge w:val="continue"/>
            <w:noWrap w:val="0"/>
            <w:vAlign w:val="top"/>
          </w:tcPr>
          <w:p>
            <w:pPr>
              <w:spacing w:line="360" w:lineRule="exact"/>
              <w:jc w:val="center"/>
              <w:rPr>
                <w:rFonts w:hint="eastAsia" w:ascii="仿宋" w:hAnsi="仿宋" w:eastAsia="仿宋" w:cs="仿宋"/>
                <w:sz w:val="24"/>
                <w:szCs w:val="24"/>
              </w:rPr>
            </w:pPr>
          </w:p>
        </w:tc>
        <w:tc>
          <w:tcPr>
            <w:tcW w:w="1700"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光伏系统集成及安装操作工</w:t>
            </w:r>
          </w:p>
        </w:tc>
        <w:tc>
          <w:tcPr>
            <w:tcW w:w="2127"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光伏组件、集电盒、电池组、控制系统和监控系统安装、调试的运行工况。光伏组件、光线传感器、限位传感器等原件的安装、调试；跟踪轴的安装和角度的调试。</w:t>
            </w:r>
          </w:p>
        </w:tc>
        <w:tc>
          <w:tcPr>
            <w:tcW w:w="4818" w:type="dxa"/>
            <w:noWrap w:val="0"/>
            <w:vAlign w:val="top"/>
          </w:tcPr>
          <w:p>
            <w:pPr>
              <w:spacing w:line="360" w:lineRule="exact"/>
              <w:rPr>
                <w:rFonts w:hint="eastAsia" w:ascii="仿宋" w:hAnsi="仿宋" w:eastAsia="仿宋" w:cs="仿宋"/>
                <w:sz w:val="24"/>
                <w:szCs w:val="24"/>
              </w:rPr>
            </w:pPr>
            <w:r>
              <w:rPr>
                <w:rFonts w:hint="eastAsia" w:ascii="仿宋" w:hAnsi="仿宋" w:eastAsia="仿宋" w:cs="仿宋"/>
                <w:sz w:val="24"/>
                <w:szCs w:val="24"/>
              </w:rPr>
              <w:t>1.具备小型光伏应用系统组装集成能力。</w:t>
            </w:r>
          </w:p>
          <w:p>
            <w:pPr>
              <w:spacing w:line="360" w:lineRule="exact"/>
              <w:rPr>
                <w:rFonts w:hint="eastAsia" w:ascii="仿宋" w:hAnsi="仿宋" w:eastAsia="仿宋" w:cs="仿宋"/>
                <w:sz w:val="24"/>
                <w:szCs w:val="24"/>
              </w:rPr>
            </w:pPr>
            <w:r>
              <w:rPr>
                <w:rFonts w:hint="eastAsia" w:ascii="仿宋" w:hAnsi="仿宋" w:eastAsia="仿宋" w:cs="仿宋"/>
                <w:sz w:val="24"/>
                <w:szCs w:val="24"/>
              </w:rPr>
              <w:t>2.观察、分析光伏系统的安装，使光伏组件维持正常的运行工况。</w:t>
            </w:r>
          </w:p>
          <w:p>
            <w:pPr>
              <w:spacing w:line="360" w:lineRule="exact"/>
              <w:rPr>
                <w:rFonts w:hint="eastAsia" w:ascii="仿宋" w:hAnsi="仿宋" w:eastAsia="仿宋" w:cs="仿宋"/>
                <w:sz w:val="24"/>
                <w:szCs w:val="24"/>
              </w:rPr>
            </w:pPr>
            <w:r>
              <w:rPr>
                <w:rFonts w:hint="eastAsia" w:ascii="仿宋" w:hAnsi="仿宋" w:eastAsia="仿宋" w:cs="仿宋"/>
                <w:sz w:val="24"/>
                <w:szCs w:val="24"/>
              </w:rPr>
              <w:t>3.按规定进行组件、传感器和轴等相关系统简单调试工作。</w:t>
            </w:r>
          </w:p>
          <w:p>
            <w:pPr>
              <w:spacing w:line="360" w:lineRule="exact"/>
              <w:rPr>
                <w:rFonts w:hint="eastAsia" w:ascii="仿宋" w:hAnsi="仿宋" w:eastAsia="仿宋" w:cs="仿宋"/>
                <w:sz w:val="24"/>
                <w:szCs w:val="24"/>
              </w:rPr>
            </w:pPr>
            <w:r>
              <w:rPr>
                <w:rFonts w:hint="eastAsia" w:ascii="仿宋" w:hAnsi="仿宋" w:eastAsia="仿宋" w:cs="仿宋"/>
                <w:sz w:val="24"/>
                <w:szCs w:val="24"/>
              </w:rPr>
              <w:t>4.监听、观察和检查水泵的运行情况，及时发现和处理设备的隐患和故障。</w:t>
            </w:r>
          </w:p>
          <w:p>
            <w:pPr>
              <w:spacing w:line="360" w:lineRule="exact"/>
              <w:rPr>
                <w:rFonts w:hint="eastAsia" w:ascii="仿宋" w:hAnsi="仿宋" w:eastAsia="仿宋" w:cs="仿宋"/>
                <w:sz w:val="24"/>
                <w:szCs w:val="24"/>
              </w:rPr>
            </w:pPr>
            <w:r>
              <w:rPr>
                <w:rFonts w:hint="eastAsia" w:ascii="仿宋" w:hAnsi="仿宋" w:eastAsia="仿宋" w:cs="仿宋"/>
                <w:sz w:val="24"/>
                <w:szCs w:val="24"/>
              </w:rPr>
              <w:t>5.正确填写安装调试记录单。</w:t>
            </w:r>
          </w:p>
          <w:p>
            <w:pPr>
              <w:spacing w:line="360" w:lineRule="exact"/>
              <w:rPr>
                <w:rFonts w:hint="eastAsia" w:ascii="仿宋" w:hAnsi="仿宋" w:eastAsia="仿宋" w:cs="仿宋"/>
                <w:sz w:val="24"/>
                <w:szCs w:val="24"/>
              </w:rPr>
            </w:pPr>
            <w:r>
              <w:rPr>
                <w:rFonts w:hint="eastAsia" w:ascii="仿宋" w:hAnsi="仿宋" w:eastAsia="仿宋" w:cs="仿宋"/>
                <w:sz w:val="24"/>
                <w:szCs w:val="24"/>
              </w:rPr>
              <w:t>6.实施设备安装调试工作，做好验收工作。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5"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125" w:type="dxa"/>
            <w:vMerge w:val="continue"/>
            <w:noWrap w:val="0"/>
            <w:vAlign w:val="top"/>
          </w:tcPr>
          <w:p>
            <w:pPr>
              <w:spacing w:line="360" w:lineRule="exact"/>
              <w:jc w:val="center"/>
              <w:rPr>
                <w:rFonts w:hint="eastAsia" w:ascii="仿宋" w:hAnsi="仿宋" w:eastAsia="仿宋" w:cs="仿宋"/>
                <w:sz w:val="24"/>
                <w:szCs w:val="24"/>
              </w:rPr>
            </w:pPr>
          </w:p>
        </w:tc>
        <w:tc>
          <w:tcPr>
            <w:tcW w:w="1700"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光伏发电系统运行与维护</w:t>
            </w:r>
          </w:p>
        </w:tc>
        <w:tc>
          <w:tcPr>
            <w:tcW w:w="2127"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从事太阳能光伏发电系统的安装、设备检修、以及日常设备维护等相关技术性的工作。</w:t>
            </w:r>
          </w:p>
        </w:tc>
        <w:tc>
          <w:tcPr>
            <w:tcW w:w="4818"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职业能力：</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1.能够进行光伏系统启动前的准备及启动工作。</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2.能完成光伏系统的运行操作。</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3.能处理简单的光伏系统典型事故。</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4.能做简单光伏组件保养工作。</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5.具备光伏系统运行、维护与检修能力</w:t>
            </w:r>
          </w:p>
          <w:p>
            <w:pPr>
              <w:spacing w:line="360" w:lineRule="exact"/>
              <w:rPr>
                <w:rFonts w:hint="eastAsia" w:ascii="仿宋" w:hAnsi="仿宋" w:eastAsia="仿宋" w:cs="仿宋"/>
                <w:sz w:val="24"/>
                <w:szCs w:val="24"/>
              </w:rPr>
            </w:pPr>
            <w:r>
              <w:rPr>
                <w:rFonts w:hint="eastAsia" w:ascii="仿宋" w:hAnsi="仿宋" w:eastAsia="仿宋" w:cs="仿宋"/>
                <w:sz w:val="24"/>
                <w:szCs w:val="24"/>
              </w:rPr>
              <w:t>6.具备光伏系统检修能力。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685"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125" w:type="dxa"/>
            <w:vMerge w:val="continue"/>
            <w:noWrap w:val="0"/>
            <w:vAlign w:val="center"/>
          </w:tcPr>
          <w:p>
            <w:pPr>
              <w:spacing w:line="360" w:lineRule="exact"/>
              <w:jc w:val="center"/>
              <w:rPr>
                <w:rFonts w:hint="eastAsia" w:ascii="仿宋" w:hAnsi="仿宋" w:eastAsia="仿宋" w:cs="仿宋"/>
                <w:sz w:val="24"/>
                <w:szCs w:val="24"/>
              </w:rPr>
            </w:pPr>
          </w:p>
        </w:tc>
        <w:tc>
          <w:tcPr>
            <w:tcW w:w="1700"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光伏电站运行与维护工</w:t>
            </w:r>
          </w:p>
        </w:tc>
        <w:tc>
          <w:tcPr>
            <w:tcW w:w="2127"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从事光伏系统的运行，组件的正常保养工作；电气元件的正常检测与保养工作，解决光伏电站运营遇到的相关技术问题。</w:t>
            </w:r>
          </w:p>
        </w:tc>
        <w:tc>
          <w:tcPr>
            <w:tcW w:w="4818"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职业能力：</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1.能够进行光伏电站启动前的准备及启动。</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2.能完成电站的运行操作。</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3.能处理光伏电站典型事故。</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4.能做简单光伏组件保养工作。</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5.具备光伏电站运行、维护与检修能力</w:t>
            </w:r>
          </w:p>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6.具备光伏系统检修能力。</w:t>
            </w:r>
          </w:p>
        </w:tc>
      </w:tr>
    </w:tbl>
    <w:p>
      <w:pPr>
        <w:spacing w:line="360" w:lineRule="auto"/>
        <w:ind w:firstLine="240" w:firstLineChars="100"/>
        <w:jc w:val="left"/>
        <w:rPr>
          <w:rFonts w:hint="eastAsia" w:ascii="宋体" w:hAnsi="宋体" w:eastAsia="宋体"/>
          <w:sz w:val="24"/>
          <w:szCs w:val="24"/>
          <w:lang w:eastAsia="zh-CN"/>
        </w:rPr>
      </w:pP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2、典型工作任务及工作过程</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通过职业岗位分析，汇总本职业的典型工作任务如下表：</w:t>
      </w:r>
    </w:p>
    <w:tbl>
      <w:tblPr>
        <w:tblStyle w:val="15"/>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3100"/>
        <w:gridCol w:w="5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3100"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典型工作任务</w:t>
            </w:r>
          </w:p>
        </w:tc>
        <w:tc>
          <w:tcPr>
            <w:tcW w:w="5794" w:type="dxa"/>
            <w:noWrap w:val="0"/>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工作过程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1</w:t>
            </w:r>
          </w:p>
        </w:tc>
        <w:tc>
          <w:tcPr>
            <w:tcW w:w="3100"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太阳电池的组装生产</w:t>
            </w:r>
          </w:p>
        </w:tc>
        <w:tc>
          <w:tcPr>
            <w:tcW w:w="5794"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按照电池厂生产厂家的工艺流程进行生产组装。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2</w:t>
            </w:r>
          </w:p>
        </w:tc>
        <w:tc>
          <w:tcPr>
            <w:tcW w:w="3100"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光伏组件的生产</w:t>
            </w:r>
          </w:p>
        </w:tc>
        <w:tc>
          <w:tcPr>
            <w:tcW w:w="5794"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从事光伏材料及组件生产，集成、系统调试等工作。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60"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3</w:t>
            </w:r>
          </w:p>
        </w:tc>
        <w:tc>
          <w:tcPr>
            <w:tcW w:w="3100"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光伏组件的安装、调试</w:t>
            </w:r>
          </w:p>
        </w:tc>
        <w:tc>
          <w:tcPr>
            <w:tcW w:w="5794"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根据光伏系统的系统流程进行组装和简单的调试。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4</w:t>
            </w:r>
          </w:p>
        </w:tc>
        <w:tc>
          <w:tcPr>
            <w:tcW w:w="3100"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光伏电站的运行和维护</w:t>
            </w:r>
          </w:p>
        </w:tc>
        <w:tc>
          <w:tcPr>
            <w:tcW w:w="5794" w:type="dxa"/>
            <w:noWrap w:val="0"/>
            <w:vAlign w:val="top"/>
          </w:tcPr>
          <w:p>
            <w:pPr>
              <w:spacing w:line="360" w:lineRule="exact"/>
              <w:jc w:val="left"/>
              <w:rPr>
                <w:rFonts w:hint="eastAsia" w:ascii="仿宋" w:hAnsi="仿宋" w:eastAsia="仿宋" w:cs="仿宋"/>
                <w:sz w:val="24"/>
                <w:szCs w:val="24"/>
              </w:rPr>
            </w:pPr>
            <w:r>
              <w:rPr>
                <w:rFonts w:hint="eastAsia" w:ascii="仿宋" w:hAnsi="仿宋" w:eastAsia="仿宋" w:cs="仿宋"/>
                <w:sz w:val="24"/>
                <w:szCs w:val="24"/>
              </w:rPr>
              <w:t>从事光伏电站的建设，正常启动前的准备工作。处理简单的故障，正常的维修工作。</w:t>
            </w:r>
          </w:p>
        </w:tc>
      </w:tr>
    </w:tbl>
    <w:p>
      <w:pPr>
        <w:spacing w:line="360" w:lineRule="auto"/>
        <w:jc w:val="left"/>
        <w:rPr>
          <w:rFonts w:hint="eastAsia" w:ascii="宋体" w:hAnsi="宋体" w:eastAsia="宋体"/>
          <w:sz w:val="24"/>
          <w:szCs w:val="24"/>
          <w:lang w:eastAsia="zh-CN"/>
        </w:rPr>
      </w:pPr>
    </w:p>
    <w:p>
      <w:pPr>
        <w:spacing w:line="360" w:lineRule="auto"/>
        <w:ind w:firstLine="240" w:firstLineChars="100"/>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五、</w:t>
      </w:r>
      <w:r>
        <w:rPr>
          <w:rFonts w:hint="eastAsia" w:ascii="仿宋" w:hAnsi="仿宋" w:eastAsia="仿宋" w:cs="仿宋"/>
          <w:sz w:val="24"/>
          <w:szCs w:val="24"/>
        </w:rPr>
        <w:t>培养目标</w:t>
      </w:r>
      <w:r>
        <w:rPr>
          <w:rFonts w:hint="eastAsia" w:ascii="仿宋" w:hAnsi="仿宋" w:eastAsia="仿宋" w:cs="仿宋"/>
          <w:sz w:val="24"/>
          <w:szCs w:val="24"/>
          <w:lang w:eastAsia="zh-CN"/>
        </w:rPr>
        <w:t>与培养规格</w:t>
      </w:r>
    </w:p>
    <w:p>
      <w:pPr>
        <w:widowControl/>
        <w:spacing w:line="440" w:lineRule="exact"/>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w:t>
      </w:r>
      <w:r>
        <w:rPr>
          <w:rFonts w:hint="eastAsia" w:ascii="仿宋" w:hAnsi="仿宋" w:eastAsia="仿宋" w:cs="仿宋"/>
          <w:sz w:val="24"/>
          <w:szCs w:val="24"/>
        </w:rPr>
        <w:t>培养目标</w:t>
      </w:r>
    </w:p>
    <w:p>
      <w:pPr>
        <w:widowControl/>
        <w:spacing w:line="44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本专业培养适应光伏发电行业产业发展需要、掌握光伏组件生产工艺和光伏发电技术、光伏材料及组件的生产、安装、调试、运行、维护、维修等方面的基本理论和专业知识，具备光伏发电技术能力，具备较强的专业能力、方法能力和社会能力，具有良好的职业道德，能在光伏发电系统相关设备制造企业从事生产操作、系统安装、维护、检测、设计及相关技术管理工作、能在现场进行光伏发电系统装配、安装调试及运行维护等方面的工作</w:t>
      </w:r>
      <w:r>
        <w:rPr>
          <w:rFonts w:hint="eastAsia" w:ascii="仿宋" w:hAnsi="仿宋" w:eastAsia="仿宋" w:cs="仿宋"/>
          <w:sz w:val="24"/>
          <w:szCs w:val="24"/>
          <w:lang w:val="zh-CN"/>
        </w:rPr>
        <w:t>的技术技能型人才。</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lang w:val="en-US" w:eastAsia="zh-CN"/>
        </w:rPr>
        <w:t>（二）</w:t>
      </w:r>
      <w:r>
        <w:rPr>
          <w:rFonts w:hint="eastAsia" w:ascii="仿宋" w:hAnsi="仿宋" w:eastAsia="仿宋" w:cs="仿宋"/>
          <w:sz w:val="24"/>
          <w:szCs w:val="24"/>
          <w:lang w:eastAsia="zh-CN"/>
        </w:rPr>
        <w:t>培养规格</w:t>
      </w:r>
    </w:p>
    <w:p>
      <w:pPr>
        <w:adjustRightInd w:val="0"/>
        <w:snapToGrid w:val="0"/>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 知识要求</w:t>
      </w:r>
    </w:p>
    <w:p>
      <w:pPr>
        <w:adjustRightInd w:val="0"/>
        <w:snapToGrid w:val="0"/>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1）具备一定的电子线路基础知识；</w:t>
      </w:r>
    </w:p>
    <w:p>
      <w:pPr>
        <w:adjustRightInd w:val="0"/>
        <w:snapToGrid w:val="0"/>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2）具有光伏、电气设备的电气基本理论知识；</w:t>
      </w:r>
    </w:p>
    <w:p>
      <w:pPr>
        <w:adjustRightInd w:val="0"/>
        <w:snapToGrid w:val="0"/>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3）具有蓄电池、光伏产品、电气设备安装、运行、检修的基本知识；</w:t>
      </w:r>
    </w:p>
    <w:p>
      <w:pPr>
        <w:adjustRightInd w:val="0"/>
        <w:snapToGrid w:val="0"/>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4）具有电站运行调整相关知识；</w:t>
      </w:r>
    </w:p>
    <w:p>
      <w:pPr>
        <w:adjustRightInd w:val="0"/>
        <w:snapToGrid w:val="0"/>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5）具有一定的读图能力，能够读懂机械或电气装配图。</w:t>
      </w:r>
    </w:p>
    <w:p>
      <w:pPr>
        <w:adjustRightInd w:val="0"/>
        <w:snapToGrid w:val="0"/>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（2）能力要求</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t>1）社会能力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1 \* GB3 </w:instrText>
      </w:r>
      <w:r>
        <w:rPr>
          <w:rFonts w:hint="eastAsia" w:ascii="仿宋" w:hAnsi="仿宋" w:eastAsia="仿宋" w:cs="仿宋"/>
          <w:sz w:val="24"/>
          <w:szCs w:val="24"/>
        </w:rPr>
        <w:fldChar w:fldCharType="separate"/>
      </w:r>
      <w:r>
        <w:rPr>
          <w:rFonts w:hint="eastAsia" w:ascii="仿宋" w:hAnsi="仿宋" w:eastAsia="仿宋" w:cs="仿宋"/>
          <w:sz w:val="24"/>
          <w:szCs w:val="24"/>
        </w:rPr>
        <w:t>①</w:t>
      </w:r>
      <w:r>
        <w:rPr>
          <w:rFonts w:hint="eastAsia" w:ascii="仿宋" w:hAnsi="仿宋" w:eastAsia="仿宋" w:cs="仿宋"/>
          <w:sz w:val="24"/>
          <w:szCs w:val="24"/>
        </w:rPr>
        <w:fldChar w:fldCharType="end"/>
      </w:r>
      <w:r>
        <w:rPr>
          <w:rFonts w:hint="eastAsia" w:ascii="仿宋" w:hAnsi="仿宋" w:eastAsia="仿宋" w:cs="仿宋"/>
          <w:sz w:val="24"/>
          <w:szCs w:val="24"/>
        </w:rPr>
        <w:t>具有一定的人文艺术、社会科学知识。</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2 \* GB3 </w:instrText>
      </w:r>
      <w:r>
        <w:rPr>
          <w:rFonts w:hint="eastAsia" w:ascii="仿宋" w:hAnsi="仿宋" w:eastAsia="仿宋" w:cs="仿宋"/>
          <w:sz w:val="24"/>
          <w:szCs w:val="24"/>
        </w:rPr>
        <w:fldChar w:fldCharType="separate"/>
      </w:r>
      <w:r>
        <w:rPr>
          <w:rFonts w:hint="eastAsia" w:ascii="仿宋" w:hAnsi="仿宋" w:eastAsia="仿宋" w:cs="仿宋"/>
          <w:sz w:val="24"/>
          <w:szCs w:val="24"/>
        </w:rPr>
        <w:t>②</w:t>
      </w:r>
      <w:r>
        <w:rPr>
          <w:rFonts w:hint="eastAsia" w:ascii="仿宋" w:hAnsi="仿宋" w:eastAsia="仿宋" w:cs="仿宋"/>
          <w:sz w:val="24"/>
          <w:szCs w:val="24"/>
        </w:rPr>
        <w:fldChar w:fldCharType="end"/>
      </w:r>
      <w:r>
        <w:rPr>
          <w:rFonts w:hint="eastAsia" w:ascii="仿宋" w:hAnsi="仿宋" w:eastAsia="仿宋" w:cs="仿宋"/>
          <w:sz w:val="24"/>
          <w:szCs w:val="24"/>
        </w:rPr>
        <w:t>具有较好的文字组织能力、语言表达能力和社会沟通能力；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3 \* GB3 </w:instrText>
      </w:r>
      <w:r>
        <w:rPr>
          <w:rFonts w:hint="eastAsia" w:ascii="仿宋" w:hAnsi="仿宋" w:eastAsia="仿宋" w:cs="仿宋"/>
          <w:sz w:val="24"/>
          <w:szCs w:val="24"/>
        </w:rPr>
        <w:fldChar w:fldCharType="separate"/>
      </w:r>
      <w:r>
        <w:rPr>
          <w:rFonts w:hint="eastAsia" w:ascii="仿宋" w:hAnsi="仿宋" w:eastAsia="仿宋" w:cs="仿宋"/>
          <w:sz w:val="24"/>
          <w:szCs w:val="24"/>
        </w:rPr>
        <w:t>③</w:t>
      </w:r>
      <w:r>
        <w:rPr>
          <w:rFonts w:hint="eastAsia" w:ascii="仿宋" w:hAnsi="仿宋" w:eastAsia="仿宋" w:cs="仿宋"/>
          <w:sz w:val="24"/>
          <w:szCs w:val="24"/>
        </w:rPr>
        <w:fldChar w:fldCharType="end"/>
      </w:r>
      <w:r>
        <w:rPr>
          <w:rFonts w:hint="eastAsia" w:ascii="仿宋" w:hAnsi="仿宋" w:eastAsia="仿宋" w:cs="仿宋"/>
          <w:sz w:val="24"/>
          <w:szCs w:val="24"/>
        </w:rPr>
        <w:t>具有一定的组织协调能力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4 \* GB3 </w:instrText>
      </w:r>
      <w:r>
        <w:rPr>
          <w:rFonts w:hint="eastAsia" w:ascii="仿宋" w:hAnsi="仿宋" w:eastAsia="仿宋" w:cs="仿宋"/>
          <w:sz w:val="24"/>
          <w:szCs w:val="24"/>
        </w:rPr>
        <w:fldChar w:fldCharType="separate"/>
      </w:r>
      <w:r>
        <w:rPr>
          <w:rFonts w:hint="eastAsia" w:ascii="仿宋" w:hAnsi="仿宋" w:eastAsia="仿宋" w:cs="仿宋"/>
          <w:sz w:val="24"/>
          <w:szCs w:val="24"/>
        </w:rPr>
        <w:t>④</w:t>
      </w:r>
      <w:r>
        <w:rPr>
          <w:rFonts w:hint="eastAsia" w:ascii="仿宋" w:hAnsi="仿宋" w:eastAsia="仿宋" w:cs="仿宋"/>
          <w:sz w:val="24"/>
          <w:szCs w:val="24"/>
        </w:rPr>
        <w:fldChar w:fldCharType="end"/>
      </w:r>
      <w:r>
        <w:rPr>
          <w:rFonts w:hint="eastAsia" w:ascii="仿宋" w:hAnsi="仿宋" w:eastAsia="仿宋" w:cs="仿宋"/>
          <w:sz w:val="24"/>
          <w:szCs w:val="24"/>
        </w:rPr>
        <w:t>具有自我控制和管理的能力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t>2）专业能力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1 \* GB3 </w:instrText>
      </w:r>
      <w:r>
        <w:rPr>
          <w:rFonts w:hint="eastAsia" w:ascii="仿宋" w:hAnsi="仿宋" w:eastAsia="仿宋" w:cs="仿宋"/>
          <w:sz w:val="24"/>
          <w:szCs w:val="24"/>
        </w:rPr>
        <w:fldChar w:fldCharType="separate"/>
      </w:r>
      <w:r>
        <w:rPr>
          <w:rFonts w:hint="eastAsia" w:ascii="仿宋" w:hAnsi="仿宋" w:eastAsia="仿宋" w:cs="仿宋"/>
          <w:sz w:val="24"/>
          <w:szCs w:val="24"/>
        </w:rPr>
        <w:t>①</w:t>
      </w:r>
      <w:r>
        <w:rPr>
          <w:rFonts w:hint="eastAsia" w:ascii="仿宋" w:hAnsi="仿宋" w:eastAsia="仿宋" w:cs="仿宋"/>
          <w:sz w:val="24"/>
          <w:szCs w:val="24"/>
        </w:rPr>
        <w:fldChar w:fldCharType="end"/>
      </w:r>
      <w:r>
        <w:rPr>
          <w:rFonts w:hint="eastAsia" w:ascii="仿宋" w:hAnsi="仿宋" w:eastAsia="仿宋" w:cs="仿宋"/>
          <w:sz w:val="24"/>
          <w:szCs w:val="24"/>
        </w:rPr>
        <w:t>具有安全、文明生产、个人防护和环境保护的相关知识和能力；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2 \* GB3 </w:instrText>
      </w:r>
      <w:r>
        <w:rPr>
          <w:rFonts w:hint="eastAsia" w:ascii="仿宋" w:hAnsi="仿宋" w:eastAsia="仿宋" w:cs="仿宋"/>
          <w:sz w:val="24"/>
          <w:szCs w:val="24"/>
        </w:rPr>
        <w:fldChar w:fldCharType="separate"/>
      </w:r>
      <w:r>
        <w:rPr>
          <w:rFonts w:hint="eastAsia" w:ascii="仿宋" w:hAnsi="仿宋" w:eastAsia="仿宋" w:cs="仿宋"/>
          <w:sz w:val="24"/>
          <w:szCs w:val="24"/>
        </w:rPr>
        <w:t>②</w:t>
      </w:r>
      <w:r>
        <w:rPr>
          <w:rFonts w:hint="eastAsia" w:ascii="仿宋" w:hAnsi="仿宋" w:eastAsia="仿宋" w:cs="仿宋"/>
          <w:sz w:val="24"/>
          <w:szCs w:val="24"/>
        </w:rPr>
        <w:fldChar w:fldCharType="end"/>
      </w:r>
      <w:r>
        <w:rPr>
          <w:rFonts w:hint="eastAsia" w:ascii="仿宋" w:hAnsi="仿宋" w:eastAsia="仿宋" w:cs="仿宋"/>
          <w:sz w:val="24"/>
          <w:szCs w:val="24"/>
        </w:rPr>
        <w:t>具有基本的计算机操作能力；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3 \* GB3 </w:instrText>
      </w:r>
      <w:r>
        <w:rPr>
          <w:rFonts w:hint="eastAsia" w:ascii="仿宋" w:hAnsi="仿宋" w:eastAsia="仿宋" w:cs="仿宋"/>
          <w:sz w:val="24"/>
          <w:szCs w:val="24"/>
        </w:rPr>
        <w:fldChar w:fldCharType="separate"/>
      </w:r>
      <w:r>
        <w:rPr>
          <w:rFonts w:hint="eastAsia" w:ascii="仿宋" w:hAnsi="仿宋" w:eastAsia="仿宋" w:cs="仿宋"/>
          <w:sz w:val="24"/>
          <w:szCs w:val="24"/>
        </w:rPr>
        <w:t>③</w:t>
      </w:r>
      <w:r>
        <w:rPr>
          <w:rFonts w:hint="eastAsia" w:ascii="仿宋" w:hAnsi="仿宋" w:eastAsia="仿宋" w:cs="仿宋"/>
          <w:sz w:val="24"/>
          <w:szCs w:val="24"/>
        </w:rPr>
        <w:fldChar w:fldCharType="end"/>
      </w:r>
      <w:r>
        <w:rPr>
          <w:rFonts w:hint="eastAsia" w:ascii="仿宋" w:hAnsi="仿宋" w:eastAsia="仿宋" w:cs="仿宋"/>
          <w:sz w:val="24"/>
          <w:szCs w:val="24"/>
        </w:rPr>
        <w:t>具有掌握光伏技术和基础知识和能量转换的基本原理；</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4 \* GB3 </w:instrText>
      </w:r>
      <w:r>
        <w:rPr>
          <w:rFonts w:hint="eastAsia" w:ascii="仿宋" w:hAnsi="仿宋" w:eastAsia="仿宋" w:cs="仿宋"/>
          <w:sz w:val="24"/>
          <w:szCs w:val="24"/>
        </w:rPr>
        <w:fldChar w:fldCharType="separate"/>
      </w:r>
      <w:r>
        <w:rPr>
          <w:rFonts w:hint="eastAsia" w:ascii="仿宋" w:hAnsi="仿宋" w:eastAsia="仿宋" w:cs="仿宋"/>
          <w:sz w:val="24"/>
          <w:szCs w:val="24"/>
        </w:rPr>
        <w:t>④</w:t>
      </w:r>
      <w:r>
        <w:rPr>
          <w:rFonts w:hint="eastAsia" w:ascii="仿宋" w:hAnsi="仿宋" w:eastAsia="仿宋" w:cs="仿宋"/>
          <w:sz w:val="24"/>
          <w:szCs w:val="24"/>
        </w:rPr>
        <w:fldChar w:fldCharType="end"/>
      </w:r>
      <w:r>
        <w:rPr>
          <w:rFonts w:hint="eastAsia" w:ascii="仿宋" w:hAnsi="仿宋" w:eastAsia="仿宋" w:cs="仿宋"/>
          <w:sz w:val="24"/>
          <w:szCs w:val="24"/>
        </w:rPr>
        <w:t>具有了解光伏设备的构造、原理，能熟练使用光伏设备操作的能力；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t>⑤具有能生产光伏设备的生产的能力；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t>⑥具有光伏发电系统的安装、调试。</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t>⑦具有光伏发电站扎实的运行和维护的能力。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t>⑧能初步推广、应用节能技术。</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t>3）方法能力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1 \* GB3 </w:instrText>
      </w:r>
      <w:r>
        <w:rPr>
          <w:rFonts w:hint="eastAsia" w:ascii="仿宋" w:hAnsi="仿宋" w:eastAsia="仿宋" w:cs="仿宋"/>
          <w:sz w:val="24"/>
          <w:szCs w:val="24"/>
        </w:rPr>
        <w:fldChar w:fldCharType="separate"/>
      </w:r>
      <w:r>
        <w:rPr>
          <w:rFonts w:hint="eastAsia" w:ascii="仿宋" w:hAnsi="仿宋" w:eastAsia="仿宋" w:cs="仿宋"/>
          <w:sz w:val="24"/>
          <w:szCs w:val="24"/>
        </w:rPr>
        <w:t>①</w:t>
      </w:r>
      <w:r>
        <w:rPr>
          <w:rFonts w:hint="eastAsia" w:ascii="仿宋" w:hAnsi="仿宋" w:eastAsia="仿宋" w:cs="仿宋"/>
          <w:sz w:val="24"/>
          <w:szCs w:val="24"/>
        </w:rPr>
        <w:fldChar w:fldCharType="end"/>
      </w:r>
      <w:r>
        <w:rPr>
          <w:rFonts w:hint="eastAsia" w:ascii="仿宋" w:hAnsi="仿宋" w:eastAsia="仿宋" w:cs="仿宋"/>
          <w:sz w:val="24"/>
          <w:szCs w:val="24"/>
        </w:rPr>
        <w:t>具有初步运用计算机处理工作领域内的信息和技术交流能力；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2 \* GB3 </w:instrText>
      </w:r>
      <w:r>
        <w:rPr>
          <w:rFonts w:hint="eastAsia" w:ascii="仿宋" w:hAnsi="仿宋" w:eastAsia="仿宋" w:cs="仿宋"/>
          <w:sz w:val="24"/>
          <w:szCs w:val="24"/>
        </w:rPr>
        <w:fldChar w:fldCharType="separate"/>
      </w:r>
      <w:r>
        <w:rPr>
          <w:rFonts w:hint="eastAsia" w:ascii="仿宋" w:hAnsi="仿宋" w:eastAsia="仿宋" w:cs="仿宋"/>
          <w:sz w:val="24"/>
          <w:szCs w:val="24"/>
        </w:rPr>
        <w:t>②</w:t>
      </w:r>
      <w:r>
        <w:rPr>
          <w:rFonts w:hint="eastAsia" w:ascii="仿宋" w:hAnsi="仿宋" w:eastAsia="仿宋" w:cs="仿宋"/>
          <w:sz w:val="24"/>
          <w:szCs w:val="24"/>
        </w:rPr>
        <w:fldChar w:fldCharType="end"/>
      </w:r>
      <w:r>
        <w:rPr>
          <w:rFonts w:hint="eastAsia" w:ascii="仿宋" w:hAnsi="仿宋" w:eastAsia="仿宋" w:cs="仿宋"/>
          <w:sz w:val="24"/>
          <w:szCs w:val="24"/>
        </w:rPr>
        <w:t>能制定出切实可行的工作计划，提出解决实际问题的方法；</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3 \* GB3 </w:instrText>
      </w:r>
      <w:r>
        <w:rPr>
          <w:rFonts w:hint="eastAsia" w:ascii="仿宋" w:hAnsi="仿宋" w:eastAsia="仿宋" w:cs="仿宋"/>
          <w:sz w:val="24"/>
          <w:szCs w:val="24"/>
        </w:rPr>
        <w:fldChar w:fldCharType="separate"/>
      </w:r>
      <w:r>
        <w:rPr>
          <w:rFonts w:hint="eastAsia" w:ascii="仿宋" w:hAnsi="仿宋" w:eastAsia="仿宋" w:cs="仿宋"/>
          <w:sz w:val="24"/>
          <w:szCs w:val="24"/>
        </w:rPr>
        <w:t>③</w:t>
      </w:r>
      <w:r>
        <w:rPr>
          <w:rFonts w:hint="eastAsia" w:ascii="仿宋" w:hAnsi="仿宋" w:eastAsia="仿宋" w:cs="仿宋"/>
          <w:sz w:val="24"/>
          <w:szCs w:val="24"/>
        </w:rPr>
        <w:fldChar w:fldCharType="end"/>
      </w:r>
      <w:r>
        <w:rPr>
          <w:rFonts w:hint="eastAsia" w:ascii="仿宋" w:hAnsi="仿宋" w:eastAsia="仿宋" w:cs="仿宋"/>
          <w:sz w:val="24"/>
          <w:szCs w:val="24"/>
        </w:rPr>
        <w:t>具有通过网络等不同途径获取信息的能力；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4 \* GB3 </w:instrText>
      </w:r>
      <w:r>
        <w:rPr>
          <w:rFonts w:hint="eastAsia" w:ascii="仿宋" w:hAnsi="仿宋" w:eastAsia="仿宋" w:cs="仿宋"/>
          <w:sz w:val="24"/>
          <w:szCs w:val="24"/>
        </w:rPr>
        <w:fldChar w:fldCharType="separate"/>
      </w:r>
      <w:r>
        <w:rPr>
          <w:rFonts w:hint="eastAsia" w:ascii="仿宋" w:hAnsi="仿宋" w:eastAsia="仿宋" w:cs="仿宋"/>
          <w:sz w:val="24"/>
          <w:szCs w:val="24"/>
        </w:rPr>
        <w:t>④</w:t>
      </w:r>
      <w:r>
        <w:rPr>
          <w:rFonts w:hint="eastAsia" w:ascii="仿宋" w:hAnsi="仿宋" w:eastAsia="仿宋" w:cs="仿宋"/>
          <w:sz w:val="24"/>
          <w:szCs w:val="24"/>
        </w:rPr>
        <w:fldChar w:fldCharType="end"/>
      </w:r>
      <w:r>
        <w:rPr>
          <w:rFonts w:hint="eastAsia" w:ascii="仿宋" w:hAnsi="仿宋" w:eastAsia="仿宋" w:cs="仿宋"/>
          <w:sz w:val="24"/>
          <w:szCs w:val="24"/>
        </w:rPr>
        <w:t>具有独立学习能力和决策能力；</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5 \* GB3 </w:instrText>
      </w:r>
      <w:r>
        <w:rPr>
          <w:rFonts w:hint="eastAsia" w:ascii="仿宋" w:hAnsi="仿宋" w:eastAsia="仿宋" w:cs="仿宋"/>
          <w:sz w:val="24"/>
          <w:szCs w:val="24"/>
        </w:rPr>
        <w:fldChar w:fldCharType="separate"/>
      </w:r>
      <w:r>
        <w:rPr>
          <w:rFonts w:hint="eastAsia" w:ascii="仿宋" w:hAnsi="仿宋" w:eastAsia="仿宋" w:cs="仿宋"/>
          <w:sz w:val="24"/>
          <w:szCs w:val="24"/>
        </w:rPr>
        <w:t>⑤</w:t>
      </w:r>
      <w:r>
        <w:rPr>
          <w:rFonts w:hint="eastAsia" w:ascii="仿宋" w:hAnsi="仿宋" w:eastAsia="仿宋" w:cs="仿宋"/>
          <w:sz w:val="24"/>
          <w:szCs w:val="24"/>
        </w:rPr>
        <w:fldChar w:fldCharType="end"/>
      </w:r>
      <w:r>
        <w:rPr>
          <w:rFonts w:hint="eastAsia" w:ascii="仿宋" w:hAnsi="仿宋" w:eastAsia="仿宋" w:cs="仿宋"/>
          <w:sz w:val="24"/>
          <w:szCs w:val="24"/>
        </w:rPr>
        <w:t>具有完成工作任务的规划、分析、归纳与总结的能力。</w:t>
      </w:r>
    </w:p>
    <w:p>
      <w:pPr>
        <w:adjustRightInd w:val="0"/>
        <w:snapToGrid w:val="0"/>
        <w:spacing w:line="440" w:lineRule="exact"/>
        <w:ind w:firstLine="360" w:firstLineChars="150"/>
        <w:rPr>
          <w:rFonts w:hint="eastAsia" w:ascii="仿宋" w:hAnsi="仿宋" w:eastAsia="仿宋" w:cs="仿宋"/>
          <w:sz w:val="24"/>
          <w:szCs w:val="24"/>
        </w:rPr>
      </w:pPr>
      <w:r>
        <w:rPr>
          <w:rFonts w:hint="eastAsia" w:ascii="仿宋" w:hAnsi="仿宋" w:eastAsia="仿宋" w:cs="仿宋"/>
          <w:sz w:val="24"/>
          <w:szCs w:val="24"/>
        </w:rPr>
        <w:t>（3）素质要求</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1 \* GB3 </w:instrText>
      </w:r>
      <w:r>
        <w:rPr>
          <w:rFonts w:hint="eastAsia" w:ascii="仿宋" w:hAnsi="仿宋" w:eastAsia="仿宋" w:cs="仿宋"/>
          <w:sz w:val="24"/>
          <w:szCs w:val="24"/>
        </w:rPr>
        <w:fldChar w:fldCharType="separate"/>
      </w:r>
      <w:r>
        <w:rPr>
          <w:rFonts w:hint="eastAsia" w:ascii="仿宋" w:hAnsi="仿宋" w:eastAsia="仿宋" w:cs="仿宋"/>
          <w:sz w:val="24"/>
          <w:szCs w:val="24"/>
        </w:rPr>
        <w:t>①</w:t>
      </w:r>
      <w:r>
        <w:rPr>
          <w:rFonts w:hint="eastAsia" w:ascii="仿宋" w:hAnsi="仿宋" w:eastAsia="仿宋" w:cs="仿宋"/>
          <w:sz w:val="24"/>
          <w:szCs w:val="24"/>
        </w:rPr>
        <w:fldChar w:fldCharType="end"/>
      </w:r>
      <w:r>
        <w:rPr>
          <w:rFonts w:hint="eastAsia" w:ascii="仿宋" w:hAnsi="仿宋" w:eastAsia="仿宋" w:cs="仿宋"/>
          <w:sz w:val="24"/>
          <w:szCs w:val="24"/>
        </w:rPr>
        <w:t>具有良好的思想品德，良好的心理承受力；有良好的自信心、积极进取的精神。</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2 \* GB3 </w:instrText>
      </w:r>
      <w:r>
        <w:rPr>
          <w:rFonts w:hint="eastAsia" w:ascii="仿宋" w:hAnsi="仿宋" w:eastAsia="仿宋" w:cs="仿宋"/>
          <w:sz w:val="24"/>
          <w:szCs w:val="24"/>
        </w:rPr>
        <w:fldChar w:fldCharType="separate"/>
      </w:r>
      <w:r>
        <w:rPr>
          <w:rFonts w:hint="eastAsia" w:ascii="仿宋" w:hAnsi="仿宋" w:eastAsia="仿宋" w:cs="仿宋"/>
          <w:sz w:val="24"/>
          <w:szCs w:val="24"/>
        </w:rPr>
        <w:t>②</w:t>
      </w:r>
      <w:r>
        <w:rPr>
          <w:rFonts w:hint="eastAsia" w:ascii="仿宋" w:hAnsi="仿宋" w:eastAsia="仿宋" w:cs="仿宋"/>
          <w:sz w:val="24"/>
          <w:szCs w:val="24"/>
        </w:rPr>
        <w:fldChar w:fldCharType="end"/>
      </w:r>
      <w:r>
        <w:rPr>
          <w:rFonts w:hint="eastAsia" w:ascii="仿宋" w:hAnsi="仿宋" w:eastAsia="仿宋" w:cs="仿宋"/>
          <w:sz w:val="24"/>
          <w:szCs w:val="24"/>
        </w:rPr>
        <w:t>具有从事专业工作安全生产、环保、职业道德等意识，能遵守相关的法律法规。</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3 \* GB3 </w:instrText>
      </w:r>
      <w:r>
        <w:rPr>
          <w:rFonts w:hint="eastAsia" w:ascii="仿宋" w:hAnsi="仿宋" w:eastAsia="仿宋" w:cs="仿宋"/>
          <w:sz w:val="24"/>
          <w:szCs w:val="24"/>
        </w:rPr>
        <w:fldChar w:fldCharType="separate"/>
      </w:r>
      <w:r>
        <w:rPr>
          <w:rFonts w:hint="eastAsia" w:ascii="仿宋" w:hAnsi="仿宋" w:eastAsia="仿宋" w:cs="仿宋"/>
          <w:sz w:val="24"/>
          <w:szCs w:val="24"/>
        </w:rPr>
        <w:t>③</w:t>
      </w:r>
      <w:r>
        <w:rPr>
          <w:rFonts w:hint="eastAsia" w:ascii="仿宋" w:hAnsi="仿宋" w:eastAsia="仿宋" w:cs="仿宋"/>
          <w:sz w:val="24"/>
          <w:szCs w:val="24"/>
        </w:rPr>
        <w:fldChar w:fldCharType="end"/>
      </w:r>
      <w:r>
        <w:rPr>
          <w:rFonts w:hint="eastAsia" w:ascii="仿宋" w:hAnsi="仿宋" w:eastAsia="仿宋" w:cs="仿宋"/>
          <w:sz w:val="24"/>
          <w:szCs w:val="24"/>
        </w:rPr>
        <w:t>具有献身制造业、踏实肯干、吃苦耐劳和爱岗敬业的精神；</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4 \* GB3 </w:instrText>
      </w:r>
      <w:r>
        <w:rPr>
          <w:rFonts w:hint="eastAsia" w:ascii="仿宋" w:hAnsi="仿宋" w:eastAsia="仿宋" w:cs="仿宋"/>
          <w:sz w:val="24"/>
          <w:szCs w:val="24"/>
        </w:rPr>
        <w:fldChar w:fldCharType="separate"/>
      </w:r>
      <w:r>
        <w:rPr>
          <w:rFonts w:hint="eastAsia" w:ascii="仿宋" w:hAnsi="仿宋" w:eastAsia="仿宋" w:cs="仿宋"/>
          <w:sz w:val="24"/>
          <w:szCs w:val="24"/>
        </w:rPr>
        <w:t>④</w:t>
      </w:r>
      <w:r>
        <w:rPr>
          <w:rFonts w:hint="eastAsia" w:ascii="仿宋" w:hAnsi="仿宋" w:eastAsia="仿宋" w:cs="仿宋"/>
          <w:sz w:val="24"/>
          <w:szCs w:val="24"/>
        </w:rPr>
        <w:fldChar w:fldCharType="end"/>
      </w:r>
      <w:r>
        <w:rPr>
          <w:rFonts w:hint="eastAsia" w:ascii="仿宋" w:hAnsi="仿宋" w:eastAsia="仿宋" w:cs="仿宋"/>
          <w:sz w:val="24"/>
          <w:szCs w:val="24"/>
        </w:rPr>
        <w:t>具有不断积极进取、求变创新和超越自我的精神；</w:t>
      </w:r>
    </w:p>
    <w:p>
      <w:pPr>
        <w:adjustRightInd w:val="0"/>
        <w:snapToGrid w:val="0"/>
        <w:spacing w:line="44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5 \* GB3 </w:instrText>
      </w:r>
      <w:r>
        <w:rPr>
          <w:rFonts w:hint="eastAsia" w:ascii="仿宋" w:hAnsi="仿宋" w:eastAsia="仿宋" w:cs="仿宋"/>
          <w:sz w:val="24"/>
          <w:szCs w:val="24"/>
        </w:rPr>
        <w:fldChar w:fldCharType="separate"/>
      </w:r>
      <w:r>
        <w:rPr>
          <w:rFonts w:hint="eastAsia" w:ascii="仿宋" w:hAnsi="仿宋" w:eastAsia="仿宋" w:cs="仿宋"/>
          <w:sz w:val="24"/>
          <w:szCs w:val="24"/>
        </w:rPr>
        <w:t>⑤</w:t>
      </w:r>
      <w:r>
        <w:rPr>
          <w:rFonts w:hint="eastAsia" w:ascii="仿宋" w:hAnsi="仿宋" w:eastAsia="仿宋" w:cs="仿宋"/>
          <w:sz w:val="24"/>
          <w:szCs w:val="24"/>
        </w:rPr>
        <w:fldChar w:fldCharType="end"/>
      </w:r>
      <w:r>
        <w:rPr>
          <w:rFonts w:hint="eastAsia" w:ascii="仿宋" w:hAnsi="仿宋" w:eastAsia="仿宋" w:cs="仿宋"/>
          <w:sz w:val="24"/>
          <w:szCs w:val="24"/>
        </w:rPr>
        <w:t>具有良好的团队协作精神。</w:t>
      </w:r>
    </w:p>
    <w:p>
      <w:pPr>
        <w:widowControl/>
        <w:spacing w:line="400" w:lineRule="exact"/>
        <w:ind w:firstLine="588" w:firstLineChars="245"/>
        <w:jc w:val="left"/>
        <w:rPr>
          <w:rFonts w:hint="eastAsia" w:ascii="仿宋" w:hAnsi="仿宋" w:eastAsia="仿宋" w:cs="仿宋"/>
          <w:b w:val="0"/>
          <w:bCs/>
          <w:sz w:val="24"/>
          <w:szCs w:val="24"/>
        </w:rPr>
      </w:pPr>
      <w:r>
        <w:rPr>
          <w:rFonts w:hint="eastAsia" w:ascii="仿宋" w:hAnsi="仿宋" w:eastAsia="仿宋" w:cs="仿宋"/>
          <w:b w:val="0"/>
          <w:bCs/>
          <w:sz w:val="24"/>
          <w:szCs w:val="24"/>
          <w:lang w:eastAsia="zh-CN"/>
        </w:rPr>
        <w:t>六</w:t>
      </w:r>
      <w:r>
        <w:rPr>
          <w:rFonts w:hint="eastAsia" w:ascii="仿宋" w:hAnsi="仿宋" w:eastAsia="仿宋" w:cs="仿宋"/>
          <w:b w:val="0"/>
          <w:bCs/>
          <w:sz w:val="24"/>
          <w:szCs w:val="24"/>
        </w:rPr>
        <w:t>、课程设置</w:t>
      </w:r>
    </w:p>
    <w:p>
      <w:pPr>
        <w:pStyle w:val="67"/>
        <w:spacing w:before="0" w:after="0" w:line="360" w:lineRule="auto"/>
        <w:ind w:firstLine="240" w:firstLineChars="100"/>
        <w:jc w:val="both"/>
        <w:rPr>
          <w:rFonts w:hint="eastAsia" w:ascii="仿宋" w:hAnsi="仿宋" w:eastAsia="仿宋" w:cs="仿宋"/>
          <w:b w:val="0"/>
          <w:bCs/>
          <w:sz w:val="24"/>
          <w:szCs w:val="24"/>
        </w:rPr>
      </w:pPr>
      <w:r>
        <w:rPr>
          <w:rFonts w:hint="eastAsia" w:ascii="仿宋" w:hAnsi="仿宋" w:eastAsia="仿宋" w:cs="仿宋"/>
          <w:b w:val="0"/>
          <w:bCs/>
          <w:sz w:val="24"/>
          <w:szCs w:val="24"/>
          <w:lang w:eastAsia="zh-CN"/>
        </w:rPr>
        <w:t>（一）</w:t>
      </w:r>
      <w:r>
        <w:rPr>
          <w:rFonts w:hint="eastAsia" w:ascii="仿宋" w:hAnsi="仿宋" w:eastAsia="仿宋" w:cs="仿宋"/>
          <w:b w:val="0"/>
          <w:bCs/>
          <w:sz w:val="24"/>
          <w:szCs w:val="24"/>
        </w:rPr>
        <w:t>文化基础课</w:t>
      </w:r>
    </w:p>
    <w:p>
      <w:pPr>
        <w:spacing w:line="360" w:lineRule="auto"/>
        <w:ind w:firstLine="376" w:firstLineChars="157"/>
        <w:rPr>
          <w:rFonts w:hint="eastAsia" w:ascii="仿宋" w:hAnsi="仿宋" w:eastAsia="仿宋" w:cs="仿宋"/>
          <w:b w:val="0"/>
          <w:bCs/>
          <w:sz w:val="24"/>
          <w:szCs w:val="24"/>
        </w:rPr>
      </w:pPr>
      <w:r>
        <w:rPr>
          <w:rFonts w:hint="eastAsia" w:ascii="仿宋" w:hAnsi="仿宋" w:eastAsia="仿宋" w:cs="仿宋"/>
          <w:b w:val="0"/>
          <w:bCs/>
          <w:sz w:val="24"/>
          <w:szCs w:val="24"/>
        </w:rPr>
        <w:t xml:space="preserve">1. 德育 </w:t>
      </w:r>
    </w:p>
    <w:p>
      <w:pPr>
        <w:spacing w:line="360" w:lineRule="auto"/>
        <w:ind w:firstLine="424" w:firstLineChars="177"/>
        <w:rPr>
          <w:rFonts w:hint="eastAsia" w:ascii="仿宋" w:hAnsi="仿宋" w:eastAsia="仿宋" w:cs="仿宋"/>
          <w:sz w:val="24"/>
          <w:szCs w:val="24"/>
        </w:rPr>
      </w:pPr>
      <w:r>
        <w:rPr>
          <w:rFonts w:hint="eastAsia" w:ascii="仿宋" w:hAnsi="仿宋" w:eastAsia="仿宋" w:cs="仿宋"/>
          <w:sz w:val="24"/>
          <w:szCs w:val="24"/>
        </w:rPr>
        <w:t>（1）职业生涯规划</w:t>
      </w:r>
    </w:p>
    <w:p>
      <w:pPr>
        <w:spacing w:line="360" w:lineRule="auto"/>
        <w:ind w:firstLine="426"/>
        <w:rPr>
          <w:rFonts w:hint="eastAsia" w:ascii="仿宋" w:hAnsi="仿宋" w:eastAsia="仿宋" w:cs="仿宋"/>
          <w:sz w:val="24"/>
          <w:szCs w:val="24"/>
        </w:rPr>
      </w:pPr>
      <w:r>
        <w:rPr>
          <w:rFonts w:hint="eastAsia" w:ascii="仿宋" w:hAnsi="仿宋" w:eastAsia="仿宋" w:cs="仿宋"/>
          <w:sz w:val="24"/>
          <w:szCs w:val="24"/>
          <w:lang w:eastAsia="zh-CN"/>
        </w:rPr>
        <w:t>高</w:t>
      </w:r>
      <w:r>
        <w:rPr>
          <w:rFonts w:hint="eastAsia" w:ascii="仿宋" w:hAnsi="仿宋" w:eastAsia="仿宋" w:cs="仿宋"/>
          <w:sz w:val="24"/>
          <w:szCs w:val="24"/>
        </w:rPr>
        <w:t>职毕业生的高就业率一直是社会关注的热点，但就业的稳定性、就业质量不高，主要是因为</w:t>
      </w:r>
      <w:r>
        <w:rPr>
          <w:rFonts w:hint="eastAsia" w:ascii="仿宋" w:hAnsi="仿宋" w:eastAsia="仿宋" w:cs="仿宋"/>
          <w:sz w:val="24"/>
          <w:szCs w:val="24"/>
          <w:lang w:eastAsia="zh-CN"/>
        </w:rPr>
        <w:t>高</w:t>
      </w:r>
      <w:r>
        <w:rPr>
          <w:rFonts w:hint="eastAsia" w:ascii="仿宋" w:hAnsi="仿宋" w:eastAsia="仿宋" w:cs="仿宋"/>
          <w:sz w:val="24"/>
          <w:szCs w:val="24"/>
        </w:rPr>
        <w:t>职生在专业选择、就业定位和未来发展等方面普遍存在着较大的盲目性，很多学生对自己的未来职业缺少规划，不知道将来该做什么，要做什么。职业生涯设计这门课是在对一个人职业生涯的主客观条件进行测定、分析、总结研究的基础上，对自己的兴趣、爱好、能力、特长、经历及不足等各方面进行综合分析与权衡，并结合时代特点，根据自己的职业倾向，确定其最佳的职业奋斗目标，并为实现这一目标做出行之有效的安排。</w:t>
      </w:r>
    </w:p>
    <w:p>
      <w:pPr>
        <w:spacing w:line="360" w:lineRule="auto"/>
        <w:ind w:firstLine="426"/>
        <w:rPr>
          <w:rFonts w:hint="eastAsia" w:ascii="仿宋" w:hAnsi="仿宋" w:eastAsia="仿宋" w:cs="仿宋"/>
          <w:sz w:val="24"/>
          <w:szCs w:val="24"/>
        </w:rPr>
      </w:pPr>
      <w:r>
        <w:rPr>
          <w:rFonts w:hint="eastAsia" w:ascii="仿宋" w:hAnsi="仿宋" w:eastAsia="仿宋" w:cs="仿宋"/>
          <w:sz w:val="24"/>
          <w:szCs w:val="24"/>
        </w:rPr>
        <w:t>（2）职业道德与法律</w:t>
      </w:r>
    </w:p>
    <w:p>
      <w:pPr>
        <w:spacing w:line="360" w:lineRule="auto"/>
        <w:ind w:firstLine="426"/>
        <w:rPr>
          <w:rFonts w:hint="eastAsia" w:ascii="仿宋" w:hAnsi="仿宋" w:eastAsia="仿宋" w:cs="仿宋"/>
          <w:sz w:val="24"/>
          <w:szCs w:val="24"/>
        </w:rPr>
      </w:pPr>
      <w:r>
        <w:rPr>
          <w:rFonts w:hint="eastAsia" w:ascii="仿宋" w:hAnsi="仿宋" w:eastAsia="仿宋" w:cs="仿宋"/>
          <w:sz w:val="24"/>
          <w:szCs w:val="24"/>
        </w:rPr>
        <w:t>本课程是中等职业学校学生必修的一门德育课程， 旨在对学生进行职业道德教育和法律基础知识辅导。其任务是：使学生了解职业、职业素质、职业道德、职业个性、职业选择、职业理想的基本知识与要求，树立正确的职业理想；掌握职业道德基本规范，以及职业道德行为养成的途径，陶冶高尚的职业道德情操；形成依法就业、竞争上岗等符合时代要求的观念。学习宪法、行政法、民法、经济法、刑法、诉讼法中与学生关系密切相关法律基本知识，做到知法、懂法，增强法律意识，树立法制观念，提高辨别是非的能力。指导学生提高对有关法律问题的理解能力，对是与非的分析判断能力，以及依法律己、依法做事、依法维护权益、依法同违法行为作斗争的实践能力，成为具有较高法律素质的公民。</w:t>
      </w:r>
    </w:p>
    <w:p>
      <w:pPr>
        <w:spacing w:line="360" w:lineRule="auto"/>
        <w:ind w:firstLine="426"/>
        <w:rPr>
          <w:rFonts w:hint="eastAsia" w:ascii="仿宋" w:hAnsi="仿宋" w:eastAsia="仿宋" w:cs="仿宋"/>
          <w:sz w:val="24"/>
          <w:szCs w:val="24"/>
        </w:rPr>
      </w:pPr>
      <w:r>
        <w:rPr>
          <w:rFonts w:hint="eastAsia" w:ascii="仿宋" w:hAnsi="仿宋" w:eastAsia="仿宋" w:cs="仿宋"/>
          <w:sz w:val="24"/>
          <w:szCs w:val="24"/>
        </w:rPr>
        <w:t>（3）政治经济与社会</w:t>
      </w:r>
    </w:p>
    <w:p>
      <w:pPr>
        <w:spacing w:line="360" w:lineRule="auto"/>
        <w:ind w:firstLine="426"/>
        <w:rPr>
          <w:rFonts w:hint="eastAsia" w:ascii="仿宋" w:hAnsi="仿宋" w:eastAsia="仿宋" w:cs="仿宋"/>
          <w:sz w:val="24"/>
          <w:szCs w:val="24"/>
        </w:rPr>
      </w:pPr>
      <w:r>
        <w:rPr>
          <w:rFonts w:hint="eastAsia" w:ascii="仿宋" w:hAnsi="仿宋" w:eastAsia="仿宋" w:cs="仿宋"/>
          <w:sz w:val="24"/>
          <w:szCs w:val="24"/>
        </w:rPr>
        <w:t>学习马克思主义经济和政治学说的基本观点，以邓小平理论为指导，对学生进行经济和政治基础知识的教育。引导学生正确分析常见的社会经济、政治现象，提高参与社会经济、政治活动的能力，为在今后的职业活动中，积极投身社会主义经济建设、积极参与社会主义民主政治建设打下基础。</w:t>
      </w:r>
    </w:p>
    <w:p>
      <w:pPr>
        <w:spacing w:line="360" w:lineRule="auto"/>
        <w:ind w:firstLine="426"/>
        <w:rPr>
          <w:rFonts w:hint="eastAsia" w:ascii="仿宋" w:hAnsi="仿宋" w:eastAsia="仿宋" w:cs="仿宋"/>
          <w:sz w:val="24"/>
          <w:szCs w:val="24"/>
        </w:rPr>
      </w:pPr>
      <w:r>
        <w:rPr>
          <w:rFonts w:hint="eastAsia" w:ascii="仿宋" w:hAnsi="仿宋" w:eastAsia="仿宋" w:cs="仿宋"/>
          <w:sz w:val="24"/>
          <w:szCs w:val="24"/>
        </w:rPr>
        <w:t>(4) 哲学与人生</w:t>
      </w:r>
    </w:p>
    <w:p>
      <w:pPr>
        <w:spacing w:line="360" w:lineRule="auto"/>
        <w:ind w:firstLine="426"/>
        <w:rPr>
          <w:rFonts w:hint="eastAsia" w:ascii="仿宋" w:hAnsi="仿宋" w:eastAsia="仿宋" w:cs="仿宋"/>
          <w:sz w:val="24"/>
          <w:szCs w:val="24"/>
        </w:rPr>
      </w:pPr>
      <w:r>
        <w:rPr>
          <w:rFonts w:hint="eastAsia" w:ascii="仿宋" w:hAnsi="仿宋" w:eastAsia="仿宋" w:cs="仿宋"/>
          <w:sz w:val="24"/>
          <w:szCs w:val="24"/>
        </w:rPr>
        <w:t xml:space="preserve">学习学生进行马克思主义哲学知识及基本观点的教育。其任务是：通过课堂教学和社会实践等多种方式，使学生了解和掌握与自己的社会实践、人生实践和职业实践密切相关的哲学基本知识；引导学生用马克思主义哲学的立场、观点、方法观察和分析最常见的社会生活现象；初步树立正确的世界观、人生观和价值观,，引导学生如何做人，为将来的社会实践打下基础。 </w:t>
      </w:r>
    </w:p>
    <w:p>
      <w:pPr>
        <w:tabs>
          <w:tab w:val="left" w:pos="1995"/>
        </w:tabs>
        <w:spacing w:line="360" w:lineRule="auto"/>
        <w:rPr>
          <w:rFonts w:hint="eastAsia" w:ascii="仿宋" w:hAnsi="仿宋" w:eastAsia="仿宋" w:cs="仿宋"/>
          <w:b w:val="0"/>
          <w:bCs/>
          <w:sz w:val="24"/>
          <w:szCs w:val="24"/>
        </w:rPr>
      </w:pPr>
      <w:r>
        <w:rPr>
          <w:rFonts w:hint="eastAsia" w:ascii="仿宋" w:hAnsi="仿宋" w:eastAsia="仿宋" w:cs="仿宋"/>
          <w:b w:val="0"/>
          <w:bCs/>
          <w:sz w:val="24"/>
          <w:szCs w:val="24"/>
        </w:rPr>
        <w:t>2. 语文</w:t>
      </w:r>
    </w:p>
    <w:p>
      <w:pPr>
        <w:pStyle w:val="66"/>
        <w:tabs>
          <w:tab w:val="left" w:pos="1995"/>
        </w:tabs>
        <w:spacing w:line="360" w:lineRule="auto"/>
        <w:rPr>
          <w:rFonts w:hint="eastAsia" w:ascii="仿宋" w:hAnsi="仿宋" w:eastAsia="仿宋" w:cs="仿宋"/>
          <w:sz w:val="24"/>
          <w:szCs w:val="24"/>
        </w:rPr>
      </w:pPr>
      <w:r>
        <w:rPr>
          <w:rFonts w:hint="eastAsia" w:ascii="仿宋" w:hAnsi="仿宋" w:eastAsia="仿宋" w:cs="仿宋"/>
          <w:sz w:val="24"/>
          <w:szCs w:val="24"/>
        </w:rPr>
        <w:t>在初中语文的基础上，进一步加强现代文和文言文阅读训练，提高学生阅读现代文和浅易文言文的能力；加强文学作品鉴赏，培养学生欣赏文学作品的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p>
      <w:pPr>
        <w:tabs>
          <w:tab w:val="left" w:pos="1995"/>
        </w:tabs>
        <w:spacing w:line="360" w:lineRule="auto"/>
        <w:rPr>
          <w:rFonts w:hint="eastAsia" w:ascii="仿宋" w:hAnsi="仿宋" w:eastAsia="仿宋" w:cs="仿宋"/>
          <w:b w:val="0"/>
          <w:bCs/>
          <w:sz w:val="24"/>
          <w:szCs w:val="24"/>
        </w:rPr>
      </w:pPr>
      <w:r>
        <w:rPr>
          <w:rFonts w:hint="eastAsia" w:ascii="仿宋" w:hAnsi="仿宋" w:eastAsia="仿宋" w:cs="仿宋"/>
          <w:b w:val="0"/>
          <w:bCs/>
          <w:sz w:val="24"/>
          <w:szCs w:val="24"/>
        </w:rPr>
        <w:t>3. 数学</w:t>
      </w:r>
    </w:p>
    <w:p>
      <w:pPr>
        <w:tabs>
          <w:tab w:val="left" w:pos="1995"/>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进一步学习数学的基础知识，提高学生的数学素养，培养学生的基本运算、基本计算工具使用、空间想像、数形结合、思维和简单实际应用等能力，为学习专业课打下基础。</w:t>
      </w:r>
    </w:p>
    <w:p>
      <w:pPr>
        <w:spacing w:line="360" w:lineRule="auto"/>
        <w:rPr>
          <w:rFonts w:hint="eastAsia" w:ascii="仿宋" w:hAnsi="仿宋" w:eastAsia="仿宋" w:cs="仿宋"/>
          <w:b w:val="0"/>
          <w:bCs/>
          <w:sz w:val="24"/>
          <w:szCs w:val="24"/>
        </w:rPr>
      </w:pPr>
      <w:r>
        <w:rPr>
          <w:rFonts w:hint="eastAsia" w:ascii="仿宋" w:hAnsi="仿宋" w:eastAsia="仿宋" w:cs="仿宋"/>
          <w:b w:val="0"/>
          <w:bCs/>
          <w:sz w:val="24"/>
          <w:szCs w:val="24"/>
        </w:rPr>
        <w:t>4. 体育</w:t>
      </w:r>
    </w:p>
    <w:p>
      <w:pPr>
        <w:spacing w:line="360" w:lineRule="auto"/>
        <w:ind w:firstLine="360" w:firstLineChars="150"/>
        <w:rPr>
          <w:rFonts w:hint="eastAsia" w:ascii="仿宋" w:hAnsi="仿宋" w:eastAsia="仿宋" w:cs="仿宋"/>
          <w:sz w:val="24"/>
          <w:szCs w:val="24"/>
        </w:rPr>
      </w:pPr>
      <w:r>
        <w:rPr>
          <w:rFonts w:hint="eastAsia" w:ascii="仿宋" w:hAnsi="仿宋" w:eastAsia="仿宋" w:cs="仿宋"/>
          <w:sz w:val="24"/>
          <w:szCs w:val="24"/>
        </w:rPr>
        <w:t>学习体育与卫生保健的基础知识和运动技能,掌握科学锻炼和娱乐休闲的基本方法，养成自觉锻炼的习惯；培养自主锻炼</w:t>
      </w:r>
      <w:r>
        <w:rPr>
          <w:rFonts w:hint="eastAsia" w:ascii="仿宋" w:hAnsi="仿宋" w:eastAsia="仿宋" w:cs="仿宋"/>
          <w:sz w:val="24"/>
          <w:szCs w:val="24"/>
          <w:lang w:val="en-GB"/>
        </w:rPr>
        <w:t>、</w:t>
      </w:r>
      <w:r>
        <w:rPr>
          <w:rFonts w:hint="eastAsia" w:ascii="仿宋" w:hAnsi="仿宋" w:eastAsia="仿宋" w:cs="仿宋"/>
          <w:sz w:val="24"/>
          <w:szCs w:val="24"/>
        </w:rPr>
        <w:t xml:space="preserve"> 自我保健、自我评价和自我调控的意识，全面提高身心素质和社会适应能力，为终身锻炼、继续学习与创业立业奠定基础。</w:t>
      </w:r>
    </w:p>
    <w:p>
      <w:pPr>
        <w:numPr>
          <w:ilvl w:val="0"/>
          <w:numId w:val="1"/>
        </w:numPr>
        <w:spacing w:line="360" w:lineRule="auto"/>
        <w:rPr>
          <w:rFonts w:hint="eastAsia" w:ascii="仿宋" w:hAnsi="仿宋" w:eastAsia="仿宋" w:cs="仿宋"/>
          <w:b w:val="0"/>
          <w:bCs/>
          <w:sz w:val="24"/>
          <w:szCs w:val="24"/>
        </w:rPr>
      </w:pPr>
      <w:r>
        <w:rPr>
          <w:rFonts w:hint="eastAsia" w:ascii="仿宋" w:hAnsi="仿宋" w:eastAsia="仿宋" w:cs="仿宋"/>
          <w:b w:val="0"/>
          <w:bCs/>
          <w:sz w:val="24"/>
          <w:szCs w:val="24"/>
        </w:rPr>
        <w:t>专业基础课程</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1、光伏材料及组件制造</w:t>
      </w:r>
    </w:p>
    <w:tbl>
      <w:tblPr>
        <w:tblStyle w:val="15"/>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8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课程名称</w:t>
            </w:r>
          </w:p>
        </w:tc>
        <w:tc>
          <w:tcPr>
            <w:tcW w:w="8079"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光伏材料及组件制造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课程学时</w:t>
            </w:r>
          </w:p>
        </w:tc>
        <w:tc>
          <w:tcPr>
            <w:tcW w:w="8079"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开设学期</w:t>
            </w:r>
          </w:p>
        </w:tc>
        <w:tc>
          <w:tcPr>
            <w:tcW w:w="8079"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课程目标</w:t>
            </w:r>
          </w:p>
        </w:tc>
        <w:tc>
          <w:tcPr>
            <w:tcW w:w="8079" w:type="dxa"/>
            <w:noWrap w:val="0"/>
            <w:vAlign w:val="center"/>
          </w:tcPr>
          <w:p>
            <w:pPr>
              <w:spacing w:line="360" w:lineRule="exact"/>
              <w:ind w:firstLine="360" w:firstLineChars="150"/>
              <w:rPr>
                <w:rFonts w:hint="eastAsia" w:ascii="仿宋" w:hAnsi="仿宋" w:eastAsia="仿宋" w:cs="仿宋"/>
                <w:sz w:val="24"/>
                <w:szCs w:val="24"/>
              </w:rPr>
            </w:pPr>
            <w:r>
              <w:rPr>
                <w:rFonts w:hint="eastAsia" w:ascii="仿宋" w:hAnsi="仿宋" w:eastAsia="仿宋" w:cs="仿宋"/>
                <w:sz w:val="24"/>
                <w:szCs w:val="24"/>
              </w:rPr>
              <w:t>通过讲授光伏材料及组件生产，让学生从懵懂到简单认识硅材料，能解释光伏打效应。这门课程是由浅入深，从材料认知，到学习光伏电池的生产与制造、生产工艺要求；了解光伏电池的生产过程，以及后期光伏组件检测标准。光伏组件制作标准，计算光伏组件容量计算及选型为第二学习课程打下良好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课程主要内容</w:t>
            </w:r>
          </w:p>
        </w:tc>
        <w:tc>
          <w:tcPr>
            <w:tcW w:w="8079" w:type="dxa"/>
            <w:noWrap w:val="0"/>
            <w:vAlign w:val="center"/>
          </w:tcPr>
          <w:p>
            <w:pPr>
              <w:spacing w:line="360" w:lineRule="exact"/>
              <w:ind w:firstLine="360" w:firstLineChars="150"/>
              <w:rPr>
                <w:rFonts w:hint="eastAsia" w:ascii="仿宋" w:hAnsi="仿宋" w:eastAsia="仿宋" w:cs="仿宋"/>
                <w:sz w:val="24"/>
                <w:szCs w:val="24"/>
              </w:rPr>
            </w:pPr>
            <w:r>
              <w:rPr>
                <w:rFonts w:hint="eastAsia" w:ascii="仿宋" w:hAnsi="仿宋" w:eastAsia="仿宋" w:cs="仿宋"/>
                <w:sz w:val="24"/>
                <w:szCs w:val="24"/>
              </w:rPr>
              <w:t>太阳电池的组装生产、光伏材料及组件的生产，质量管理、生产工艺管理、光伏电池组件选型等。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教学建议</w:t>
            </w:r>
          </w:p>
        </w:tc>
        <w:tc>
          <w:tcPr>
            <w:tcW w:w="8079" w:type="dxa"/>
            <w:noWrap w:val="0"/>
            <w:vAlign w:val="center"/>
          </w:tcPr>
          <w:p>
            <w:pPr>
              <w:spacing w:line="360" w:lineRule="exact"/>
              <w:ind w:firstLine="360" w:firstLineChars="150"/>
              <w:rPr>
                <w:rFonts w:hint="eastAsia" w:ascii="仿宋" w:hAnsi="仿宋" w:eastAsia="仿宋" w:cs="仿宋"/>
                <w:sz w:val="24"/>
                <w:szCs w:val="24"/>
              </w:rPr>
            </w:pPr>
            <w:r>
              <w:rPr>
                <w:rFonts w:hint="eastAsia" w:ascii="仿宋" w:hAnsi="仿宋" w:eastAsia="仿宋" w:cs="仿宋"/>
                <w:sz w:val="24"/>
                <w:szCs w:val="24"/>
              </w:rPr>
              <w:t>重视学生在校学习与实际工作的一致性，内容上根据职业标准、专业要求，把企业典型的项目和案例引入课程教学环节，形式上有针对性地采取工学交替、任务驱动、项目引导、顶岗实习、课堂与实训室（场）一体化等教学模式；推行和有效设计融“教学做”为一体的情境教学方法；充分利用现代信息技术进行模拟教学，积极开发虚拟工艺、虚拟实验；充分利用学校教学共享资源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课程评价</w:t>
            </w:r>
          </w:p>
        </w:tc>
        <w:tc>
          <w:tcPr>
            <w:tcW w:w="8079"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1.通过过程评价和结果评价来评定学生的学习效果。</w:t>
            </w:r>
          </w:p>
          <w:p>
            <w:pPr>
              <w:spacing w:line="360" w:lineRule="exact"/>
              <w:jc w:val="left"/>
              <w:rPr>
                <w:rFonts w:hint="eastAsia" w:ascii="仿宋" w:hAnsi="仿宋" w:eastAsia="仿宋" w:cs="仿宋"/>
                <w:bCs/>
                <w:kern w:val="44"/>
                <w:sz w:val="24"/>
                <w:szCs w:val="24"/>
              </w:rPr>
            </w:pPr>
            <w:r>
              <w:rPr>
                <w:rFonts w:hint="eastAsia" w:ascii="仿宋" w:hAnsi="仿宋" w:eastAsia="仿宋" w:cs="仿宋"/>
                <w:sz w:val="24"/>
                <w:szCs w:val="24"/>
              </w:rPr>
              <w:t>2.通过学生评价和企业专家及校内专家评价确定课程开设的效果。</w:t>
            </w:r>
          </w:p>
        </w:tc>
      </w:tr>
    </w:tbl>
    <w:p>
      <w:pPr>
        <w:spacing w:line="360" w:lineRule="auto"/>
        <w:ind w:firstLine="360" w:firstLineChars="150"/>
        <w:jc w:val="left"/>
        <w:rPr>
          <w:rFonts w:hint="eastAsia" w:ascii="仿宋" w:hAnsi="仿宋" w:eastAsia="仿宋" w:cs="仿宋"/>
          <w:sz w:val="24"/>
          <w:szCs w:val="24"/>
        </w:rPr>
      </w:pP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2、光伏系统集成</w:t>
      </w:r>
    </w:p>
    <w:tbl>
      <w:tblPr>
        <w:tblStyle w:val="15"/>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8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课程名称</w:t>
            </w:r>
          </w:p>
        </w:tc>
        <w:tc>
          <w:tcPr>
            <w:tcW w:w="8079"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光伏系统集成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课程学时</w:t>
            </w:r>
          </w:p>
        </w:tc>
        <w:tc>
          <w:tcPr>
            <w:tcW w:w="8079"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开设学期</w:t>
            </w:r>
          </w:p>
        </w:tc>
        <w:tc>
          <w:tcPr>
            <w:tcW w:w="8079"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课程目标</w:t>
            </w:r>
          </w:p>
        </w:tc>
        <w:tc>
          <w:tcPr>
            <w:tcW w:w="8079" w:type="dxa"/>
            <w:noWrap w:val="0"/>
            <w:vAlign w:val="center"/>
          </w:tcPr>
          <w:p>
            <w:pPr>
              <w:spacing w:line="3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通过讲授光伏系统集成，让学生了解光伏系统的各个部分主要部件基本装配以及配置情况，包括光伏组件、变频器、储能系统以及支架等主要部件的基本设计要点。在今后的学习和工作中有方向性，对于光伏系统的重要部件从设计到集成有一阶段性的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课程主要内容</w:t>
            </w:r>
          </w:p>
        </w:tc>
        <w:tc>
          <w:tcPr>
            <w:tcW w:w="8079" w:type="dxa"/>
            <w:noWrap w:val="0"/>
            <w:vAlign w:val="center"/>
          </w:tcPr>
          <w:p>
            <w:pPr>
              <w:spacing w:line="3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光伏系统主要设备的集成情况，光伏板容量配置情况，集电盒内容，上位机采集数据，监控系统内容。光伏系统中主要部件：光伏组件、支架、储能系统、控制系统、逆变器部分以及各部分的设计的相关内容。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教学建议</w:t>
            </w:r>
          </w:p>
        </w:tc>
        <w:tc>
          <w:tcPr>
            <w:tcW w:w="8079" w:type="dxa"/>
            <w:noWrap w:val="0"/>
            <w:vAlign w:val="center"/>
          </w:tcPr>
          <w:p>
            <w:pPr>
              <w:spacing w:line="3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重视学生在校学习与实际工作的一致性，内容上根据职业标准、专业要求，把企业典型的项目和案例引入课程教学环节，形式上有针对性地采取工学交替、任务驱动、项目引导、顶岗实习、课堂与实训室（场）一体化等教学模式；推行和有效设计融“教学做”为一体的情境教学方法；充分利用现代信息技术进行模拟教学，积极开发虚拟工艺、虚拟实验；充分利用学校教学共享资源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课程评价</w:t>
            </w:r>
          </w:p>
        </w:tc>
        <w:tc>
          <w:tcPr>
            <w:tcW w:w="8079" w:type="dxa"/>
            <w:noWrap w:val="0"/>
            <w:vAlign w:val="center"/>
          </w:tcPr>
          <w:p>
            <w:pPr>
              <w:spacing w:line="3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1.通过过程评价和结果评价来评定学生的学习效果。</w:t>
            </w:r>
          </w:p>
          <w:p>
            <w:pPr>
              <w:spacing w:line="3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2.通过学生评价和企业专家及校内专家评价确定课程开设的效果。</w:t>
            </w:r>
          </w:p>
        </w:tc>
      </w:tr>
    </w:tbl>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3、光伏电站运行与维护</w:t>
      </w:r>
    </w:p>
    <w:tbl>
      <w:tblPr>
        <w:tblStyle w:val="15"/>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8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课程名称</w:t>
            </w:r>
          </w:p>
        </w:tc>
        <w:tc>
          <w:tcPr>
            <w:tcW w:w="8079"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光伏电站运行与维护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课程学时</w:t>
            </w:r>
          </w:p>
        </w:tc>
        <w:tc>
          <w:tcPr>
            <w:tcW w:w="8079"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开设学期</w:t>
            </w:r>
          </w:p>
        </w:tc>
        <w:tc>
          <w:tcPr>
            <w:tcW w:w="8079"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课程目标</w:t>
            </w:r>
          </w:p>
        </w:tc>
        <w:tc>
          <w:tcPr>
            <w:tcW w:w="8079" w:type="dxa"/>
            <w:noWrap w:val="0"/>
            <w:vAlign w:val="center"/>
          </w:tcPr>
          <w:p>
            <w:pPr>
              <w:spacing w:line="3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通过讲授光伏系电站运行与维护，让学生整体了解光伏电站的运行情况，太阳能光伏发电电站设计多种高科技专业领域，其不仅要进行认真、规范的安装施工和检测调试。系统容量越大，电流电压越高，安装调试工作就越重要；否则轻则影响光伏系统的发电效率，造成资源良妃，重则会频繁发生故障，甚至损坏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课程主要内容</w:t>
            </w:r>
          </w:p>
        </w:tc>
        <w:tc>
          <w:tcPr>
            <w:tcW w:w="8079"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 xml:space="preserve">    太阳能光伏发电电站在安装施工和检测全过程中安全、设备安全、电气安全，结构安全及工程安全内容，做到规范施工，安全作业的标准，安装施工人员要通过专业技术培训合格，并在专业工程技术人员的现场指导下进行作业。光伏系统运行情况，光伏板的输出情况，集电盒内容，上位机采集数据，监控系统内容。光伏系统运行中出现故障时，做简单处理等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教学建议</w:t>
            </w:r>
          </w:p>
        </w:tc>
        <w:tc>
          <w:tcPr>
            <w:tcW w:w="8079" w:type="dxa"/>
            <w:noWrap w:val="0"/>
            <w:vAlign w:val="center"/>
          </w:tcPr>
          <w:p>
            <w:pPr>
              <w:spacing w:line="3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重视学生在校学习与实际工作的一致性，内容上根据职业标准、专业要求，把企业典型的项目和案例引入课程教学环节，形式上有针对性地采取工学交替、任务驱动、项目引导、顶岗实习、课堂与实训室（场）一体化等教学模式；推行和有效设计融“教学做”为一体的情境教学方法；充分利用现代信息技术进行模拟教学，积极开发虚拟工艺、虚拟实验；充分利用学校教学共享资源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810"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课程评价</w:t>
            </w:r>
          </w:p>
        </w:tc>
        <w:tc>
          <w:tcPr>
            <w:tcW w:w="8079" w:type="dxa"/>
            <w:noWrap w:val="0"/>
            <w:vAlign w:val="center"/>
          </w:tcPr>
          <w:p>
            <w:pPr>
              <w:spacing w:line="360" w:lineRule="exact"/>
              <w:rPr>
                <w:rFonts w:hint="eastAsia" w:ascii="仿宋" w:hAnsi="仿宋" w:eastAsia="仿宋" w:cs="仿宋"/>
                <w:sz w:val="24"/>
                <w:szCs w:val="24"/>
              </w:rPr>
            </w:pPr>
            <w:r>
              <w:rPr>
                <w:rFonts w:hint="eastAsia" w:ascii="仿宋" w:hAnsi="仿宋" w:eastAsia="仿宋" w:cs="仿宋"/>
                <w:sz w:val="24"/>
                <w:szCs w:val="24"/>
              </w:rPr>
              <w:t>1.通过过程评价和结果评价来评定学生的学习效果。</w:t>
            </w:r>
          </w:p>
          <w:p>
            <w:pPr>
              <w:spacing w:line="360" w:lineRule="exact"/>
              <w:rPr>
                <w:rFonts w:hint="eastAsia" w:ascii="仿宋" w:hAnsi="仿宋" w:eastAsia="仿宋" w:cs="仿宋"/>
                <w:sz w:val="24"/>
                <w:szCs w:val="24"/>
              </w:rPr>
            </w:pPr>
            <w:r>
              <w:rPr>
                <w:rFonts w:hint="eastAsia" w:ascii="仿宋" w:hAnsi="仿宋" w:eastAsia="仿宋" w:cs="仿宋"/>
                <w:sz w:val="24"/>
                <w:szCs w:val="24"/>
              </w:rPr>
              <w:t>2.通过学生评价和企业专家及校内专家评价确定课程开设的效果。</w:t>
            </w:r>
          </w:p>
        </w:tc>
      </w:tr>
    </w:tbl>
    <w:p>
      <w:pPr>
        <w:widowControl/>
        <w:spacing w:line="440" w:lineRule="exact"/>
        <w:jc w:val="left"/>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七、教学进程总体安排</w:t>
      </w:r>
    </w:p>
    <w:p>
      <w:pPr>
        <w:widowControl/>
        <w:spacing w:line="440" w:lineRule="exact"/>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rPr>
        <w:t>（</w:t>
      </w:r>
      <w:r>
        <w:rPr>
          <w:rFonts w:hint="eastAsia" w:ascii="仿宋" w:hAnsi="仿宋" w:eastAsia="仿宋" w:cs="仿宋"/>
          <w:sz w:val="24"/>
          <w:szCs w:val="24"/>
          <w:lang w:eastAsia="zh-CN"/>
        </w:rPr>
        <w:t>一</w:t>
      </w:r>
      <w:r>
        <w:rPr>
          <w:rFonts w:hint="eastAsia" w:ascii="仿宋" w:hAnsi="仿宋" w:eastAsia="仿宋" w:cs="仿宋"/>
          <w:sz w:val="24"/>
          <w:szCs w:val="24"/>
        </w:rPr>
        <w:t>）独立设置实践教学环节安排表</w:t>
      </w:r>
    </w:p>
    <w:tbl>
      <w:tblPr>
        <w:tblStyle w:val="15"/>
        <w:tblW w:w="10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361"/>
        <w:gridCol w:w="1295"/>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75" w:type="dxa"/>
            <w:noWrap w:val="0"/>
            <w:vAlign w:val="top"/>
          </w:tcPr>
          <w:p>
            <w:pPr>
              <w:widowControl/>
              <w:spacing w:line="44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3119" w:type="dxa"/>
            <w:noWrap w:val="0"/>
            <w:vAlign w:val="top"/>
          </w:tcPr>
          <w:p>
            <w:pPr>
              <w:widowControl/>
              <w:spacing w:line="440" w:lineRule="exact"/>
              <w:jc w:val="center"/>
              <w:rPr>
                <w:rFonts w:hint="eastAsia" w:ascii="仿宋" w:hAnsi="仿宋" w:eastAsia="仿宋" w:cs="仿宋"/>
                <w:sz w:val="24"/>
                <w:szCs w:val="24"/>
              </w:rPr>
            </w:pPr>
            <w:r>
              <w:rPr>
                <w:rFonts w:hint="eastAsia" w:ascii="仿宋" w:hAnsi="仿宋" w:eastAsia="仿宋" w:cs="仿宋"/>
                <w:sz w:val="24"/>
                <w:szCs w:val="24"/>
              </w:rPr>
              <w:t>独立设置实践教学环节名称</w:t>
            </w:r>
          </w:p>
        </w:tc>
        <w:tc>
          <w:tcPr>
            <w:tcW w:w="955" w:type="dxa"/>
            <w:noWrap w:val="0"/>
            <w:vAlign w:val="top"/>
          </w:tcPr>
          <w:p>
            <w:pPr>
              <w:widowControl/>
              <w:spacing w:line="440" w:lineRule="exact"/>
              <w:jc w:val="center"/>
              <w:rPr>
                <w:rFonts w:hint="eastAsia" w:ascii="仿宋" w:hAnsi="仿宋" w:eastAsia="仿宋" w:cs="仿宋"/>
                <w:sz w:val="24"/>
                <w:szCs w:val="24"/>
              </w:rPr>
            </w:pPr>
            <w:r>
              <w:rPr>
                <w:rFonts w:hint="eastAsia" w:ascii="仿宋" w:hAnsi="仿宋" w:eastAsia="仿宋" w:cs="仿宋"/>
                <w:sz w:val="24"/>
                <w:szCs w:val="24"/>
              </w:rPr>
              <w:t>学期</w:t>
            </w:r>
          </w:p>
        </w:tc>
        <w:tc>
          <w:tcPr>
            <w:tcW w:w="723" w:type="dxa"/>
            <w:noWrap w:val="0"/>
            <w:vAlign w:val="top"/>
          </w:tcPr>
          <w:p>
            <w:pPr>
              <w:widowControl/>
              <w:spacing w:line="440" w:lineRule="exact"/>
              <w:jc w:val="center"/>
              <w:rPr>
                <w:rFonts w:hint="eastAsia" w:ascii="仿宋" w:hAnsi="仿宋" w:eastAsia="仿宋" w:cs="仿宋"/>
                <w:sz w:val="24"/>
                <w:szCs w:val="24"/>
              </w:rPr>
            </w:pPr>
            <w:r>
              <w:rPr>
                <w:rFonts w:hint="eastAsia" w:ascii="仿宋" w:hAnsi="仿宋" w:eastAsia="仿宋" w:cs="仿宋"/>
                <w:sz w:val="24"/>
                <w:szCs w:val="24"/>
              </w:rPr>
              <w:t>周数</w:t>
            </w:r>
          </w:p>
        </w:tc>
        <w:tc>
          <w:tcPr>
            <w:tcW w:w="1500" w:type="dxa"/>
            <w:noWrap w:val="0"/>
            <w:vAlign w:val="top"/>
          </w:tcPr>
          <w:p>
            <w:pPr>
              <w:widowControl/>
              <w:spacing w:line="440" w:lineRule="exact"/>
              <w:jc w:val="center"/>
              <w:rPr>
                <w:rFonts w:hint="eastAsia" w:ascii="仿宋" w:hAnsi="仿宋" w:eastAsia="仿宋" w:cs="仿宋"/>
                <w:sz w:val="24"/>
                <w:szCs w:val="24"/>
              </w:rPr>
            </w:pPr>
            <w:r>
              <w:rPr>
                <w:rFonts w:hint="eastAsia" w:ascii="仿宋" w:hAnsi="仿宋" w:eastAsia="仿宋" w:cs="仿宋"/>
                <w:sz w:val="24"/>
                <w:szCs w:val="24"/>
              </w:rPr>
              <w:t>主要教学形式</w:t>
            </w:r>
          </w:p>
        </w:tc>
        <w:tc>
          <w:tcPr>
            <w:tcW w:w="1361" w:type="dxa"/>
            <w:noWrap w:val="0"/>
            <w:vAlign w:val="top"/>
          </w:tcPr>
          <w:p>
            <w:pPr>
              <w:widowControl/>
              <w:spacing w:line="440" w:lineRule="exact"/>
              <w:jc w:val="center"/>
              <w:rPr>
                <w:rFonts w:hint="eastAsia" w:ascii="仿宋" w:hAnsi="仿宋" w:eastAsia="仿宋" w:cs="仿宋"/>
                <w:sz w:val="24"/>
                <w:szCs w:val="24"/>
              </w:rPr>
            </w:pPr>
            <w:r>
              <w:rPr>
                <w:rFonts w:hint="eastAsia" w:ascii="仿宋" w:hAnsi="仿宋" w:eastAsia="仿宋" w:cs="仿宋"/>
                <w:sz w:val="24"/>
                <w:szCs w:val="24"/>
              </w:rPr>
              <w:t>地点</w:t>
            </w:r>
          </w:p>
        </w:tc>
        <w:tc>
          <w:tcPr>
            <w:tcW w:w="1295" w:type="dxa"/>
            <w:noWrap w:val="0"/>
            <w:vAlign w:val="top"/>
          </w:tcPr>
          <w:p>
            <w:pPr>
              <w:widowControl/>
              <w:spacing w:line="440" w:lineRule="exact"/>
              <w:jc w:val="center"/>
              <w:rPr>
                <w:rFonts w:hint="eastAsia" w:ascii="仿宋" w:hAnsi="仿宋" w:eastAsia="仿宋" w:cs="仿宋"/>
                <w:sz w:val="24"/>
                <w:szCs w:val="24"/>
              </w:rPr>
            </w:pPr>
            <w:r>
              <w:rPr>
                <w:rFonts w:hint="eastAsia" w:ascii="仿宋" w:hAnsi="仿宋" w:eastAsia="仿宋" w:cs="仿宋"/>
                <w:sz w:val="24"/>
                <w:szCs w:val="24"/>
              </w:rPr>
              <w:t>考核</w:t>
            </w:r>
          </w:p>
        </w:tc>
        <w:tc>
          <w:tcPr>
            <w:tcW w:w="737" w:type="dxa"/>
            <w:noWrap w:val="0"/>
            <w:vAlign w:val="top"/>
          </w:tcPr>
          <w:p>
            <w:pPr>
              <w:widowControl/>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1</w:t>
            </w:r>
          </w:p>
        </w:tc>
        <w:tc>
          <w:tcPr>
            <w:tcW w:w="3119"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军训</w:t>
            </w:r>
          </w:p>
        </w:tc>
        <w:tc>
          <w:tcPr>
            <w:tcW w:w="95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1</w:t>
            </w:r>
          </w:p>
        </w:tc>
        <w:tc>
          <w:tcPr>
            <w:tcW w:w="723"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1</w:t>
            </w:r>
          </w:p>
        </w:tc>
        <w:tc>
          <w:tcPr>
            <w:tcW w:w="1500"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训练</w:t>
            </w:r>
          </w:p>
        </w:tc>
        <w:tc>
          <w:tcPr>
            <w:tcW w:w="1361"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学院</w:t>
            </w:r>
          </w:p>
        </w:tc>
        <w:tc>
          <w:tcPr>
            <w:tcW w:w="129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报告</w:t>
            </w:r>
          </w:p>
        </w:tc>
        <w:tc>
          <w:tcPr>
            <w:tcW w:w="737" w:type="dxa"/>
            <w:noWrap w:val="0"/>
            <w:vAlign w:val="top"/>
          </w:tcPr>
          <w:p>
            <w:pPr>
              <w:widowControl/>
              <w:spacing w:line="44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2</w:t>
            </w:r>
          </w:p>
        </w:tc>
        <w:tc>
          <w:tcPr>
            <w:tcW w:w="3119"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校内实训</w:t>
            </w:r>
          </w:p>
        </w:tc>
        <w:tc>
          <w:tcPr>
            <w:tcW w:w="95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1/2/3/4</w:t>
            </w:r>
          </w:p>
        </w:tc>
        <w:tc>
          <w:tcPr>
            <w:tcW w:w="723" w:type="dxa"/>
            <w:noWrap w:val="0"/>
            <w:vAlign w:val="top"/>
          </w:tcPr>
          <w:p>
            <w:pPr>
              <w:widowControl/>
              <w:spacing w:line="44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500"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现场教学</w:t>
            </w:r>
          </w:p>
        </w:tc>
        <w:tc>
          <w:tcPr>
            <w:tcW w:w="1361"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学院</w:t>
            </w:r>
          </w:p>
        </w:tc>
        <w:tc>
          <w:tcPr>
            <w:tcW w:w="129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技能考核</w:t>
            </w:r>
          </w:p>
        </w:tc>
        <w:tc>
          <w:tcPr>
            <w:tcW w:w="737" w:type="dxa"/>
            <w:noWrap w:val="0"/>
            <w:vAlign w:val="top"/>
          </w:tcPr>
          <w:p>
            <w:pPr>
              <w:widowControl/>
              <w:spacing w:line="44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3</w:t>
            </w:r>
          </w:p>
        </w:tc>
        <w:tc>
          <w:tcPr>
            <w:tcW w:w="3119"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毕业论文指导</w:t>
            </w:r>
          </w:p>
        </w:tc>
        <w:tc>
          <w:tcPr>
            <w:tcW w:w="955" w:type="dxa"/>
            <w:noWrap w:val="0"/>
            <w:vAlign w:val="top"/>
          </w:tcPr>
          <w:p>
            <w:pPr>
              <w:widowControl/>
              <w:spacing w:line="440" w:lineRule="exact"/>
              <w:jc w:val="left"/>
              <w:rPr>
                <w:rFonts w:hint="eastAsia" w:ascii="仿宋" w:hAnsi="仿宋" w:eastAsia="仿宋" w:cs="仿宋"/>
                <w:sz w:val="24"/>
                <w:szCs w:val="24"/>
                <w:lang w:val="en-US" w:eastAsia="zh-CN"/>
              </w:rPr>
            </w:pPr>
            <w:r>
              <w:rPr>
                <w:rFonts w:hint="eastAsia" w:ascii="仿宋" w:hAnsi="仿宋" w:eastAsia="仿宋" w:cs="仿宋"/>
                <w:sz w:val="24"/>
                <w:szCs w:val="24"/>
              </w:rPr>
              <w:t>5</w:t>
            </w:r>
          </w:p>
        </w:tc>
        <w:tc>
          <w:tcPr>
            <w:tcW w:w="723" w:type="dxa"/>
            <w:noWrap w:val="0"/>
            <w:vAlign w:val="top"/>
          </w:tcPr>
          <w:p>
            <w:pPr>
              <w:widowControl/>
              <w:spacing w:line="44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500" w:type="dxa"/>
            <w:noWrap w:val="0"/>
            <w:vAlign w:val="top"/>
          </w:tcPr>
          <w:p>
            <w:pPr>
              <w:widowControl/>
              <w:spacing w:line="440" w:lineRule="exact"/>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现场教学</w:t>
            </w:r>
          </w:p>
        </w:tc>
        <w:tc>
          <w:tcPr>
            <w:tcW w:w="1361" w:type="dxa"/>
            <w:noWrap w:val="0"/>
            <w:vAlign w:val="top"/>
          </w:tcPr>
          <w:p>
            <w:pPr>
              <w:widowControl/>
              <w:spacing w:line="440" w:lineRule="exact"/>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学院</w:t>
            </w:r>
          </w:p>
        </w:tc>
        <w:tc>
          <w:tcPr>
            <w:tcW w:w="1295" w:type="dxa"/>
            <w:noWrap w:val="0"/>
            <w:vAlign w:val="top"/>
          </w:tcPr>
          <w:p>
            <w:pPr>
              <w:widowControl/>
              <w:spacing w:line="440" w:lineRule="exact"/>
              <w:jc w:val="left"/>
              <w:rPr>
                <w:rFonts w:hint="eastAsia" w:ascii="仿宋" w:hAnsi="仿宋" w:eastAsia="仿宋" w:cs="仿宋"/>
                <w:sz w:val="24"/>
                <w:szCs w:val="24"/>
                <w:lang w:eastAsia="zh-CN"/>
              </w:rPr>
            </w:pPr>
          </w:p>
        </w:tc>
        <w:tc>
          <w:tcPr>
            <w:tcW w:w="737" w:type="dxa"/>
            <w:noWrap w:val="0"/>
            <w:vAlign w:val="top"/>
          </w:tcPr>
          <w:p>
            <w:pPr>
              <w:widowControl/>
              <w:spacing w:line="44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4</w:t>
            </w:r>
          </w:p>
        </w:tc>
        <w:tc>
          <w:tcPr>
            <w:tcW w:w="3119"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暑期专业社会实践</w:t>
            </w:r>
          </w:p>
        </w:tc>
        <w:tc>
          <w:tcPr>
            <w:tcW w:w="955" w:type="dxa"/>
            <w:noWrap w:val="0"/>
            <w:vAlign w:val="top"/>
          </w:tcPr>
          <w:p>
            <w:pPr>
              <w:widowControl/>
              <w:spacing w:line="44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1/2/3/4</w:t>
            </w:r>
          </w:p>
        </w:tc>
        <w:tc>
          <w:tcPr>
            <w:tcW w:w="723" w:type="dxa"/>
            <w:noWrap w:val="0"/>
            <w:vAlign w:val="top"/>
          </w:tcPr>
          <w:p>
            <w:pPr>
              <w:widowControl/>
              <w:spacing w:line="44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500"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企业指导</w:t>
            </w:r>
          </w:p>
        </w:tc>
        <w:tc>
          <w:tcPr>
            <w:tcW w:w="1361"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企业</w:t>
            </w:r>
          </w:p>
        </w:tc>
        <w:tc>
          <w:tcPr>
            <w:tcW w:w="129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报告</w:t>
            </w:r>
          </w:p>
        </w:tc>
        <w:tc>
          <w:tcPr>
            <w:tcW w:w="737" w:type="dxa"/>
            <w:noWrap w:val="0"/>
            <w:vAlign w:val="top"/>
          </w:tcPr>
          <w:p>
            <w:pPr>
              <w:widowControl/>
              <w:spacing w:line="44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5</w:t>
            </w:r>
          </w:p>
        </w:tc>
        <w:tc>
          <w:tcPr>
            <w:tcW w:w="3119"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顶岗实习</w:t>
            </w:r>
          </w:p>
        </w:tc>
        <w:tc>
          <w:tcPr>
            <w:tcW w:w="955" w:type="dxa"/>
            <w:noWrap w:val="0"/>
            <w:vAlign w:val="top"/>
          </w:tcPr>
          <w:p>
            <w:pPr>
              <w:widowControl/>
              <w:spacing w:line="44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723" w:type="dxa"/>
            <w:noWrap w:val="0"/>
            <w:vAlign w:val="top"/>
          </w:tcPr>
          <w:p>
            <w:pPr>
              <w:widowControl/>
              <w:spacing w:line="44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500"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企业指导</w:t>
            </w:r>
          </w:p>
        </w:tc>
        <w:tc>
          <w:tcPr>
            <w:tcW w:w="1361"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企业</w:t>
            </w:r>
          </w:p>
        </w:tc>
        <w:tc>
          <w:tcPr>
            <w:tcW w:w="129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技能考核</w:t>
            </w:r>
          </w:p>
        </w:tc>
        <w:tc>
          <w:tcPr>
            <w:tcW w:w="737" w:type="dxa"/>
            <w:noWrap w:val="0"/>
            <w:vAlign w:val="top"/>
          </w:tcPr>
          <w:p>
            <w:pPr>
              <w:widowControl/>
              <w:spacing w:line="44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6</w:t>
            </w:r>
          </w:p>
        </w:tc>
        <w:tc>
          <w:tcPr>
            <w:tcW w:w="3119"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 xml:space="preserve">毕业实习  </w:t>
            </w:r>
          </w:p>
        </w:tc>
        <w:tc>
          <w:tcPr>
            <w:tcW w:w="955" w:type="dxa"/>
            <w:noWrap w:val="0"/>
            <w:vAlign w:val="top"/>
          </w:tcPr>
          <w:p>
            <w:pPr>
              <w:widowControl/>
              <w:spacing w:line="44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723" w:type="dxa"/>
            <w:noWrap w:val="0"/>
            <w:vAlign w:val="top"/>
          </w:tcPr>
          <w:p>
            <w:pPr>
              <w:widowControl/>
              <w:spacing w:line="44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500"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企业指导</w:t>
            </w:r>
          </w:p>
        </w:tc>
        <w:tc>
          <w:tcPr>
            <w:tcW w:w="1361"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企业</w:t>
            </w:r>
          </w:p>
        </w:tc>
        <w:tc>
          <w:tcPr>
            <w:tcW w:w="129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技能考核</w:t>
            </w:r>
          </w:p>
        </w:tc>
        <w:tc>
          <w:tcPr>
            <w:tcW w:w="737" w:type="dxa"/>
            <w:noWrap w:val="0"/>
            <w:vAlign w:val="top"/>
          </w:tcPr>
          <w:p>
            <w:pPr>
              <w:widowControl/>
              <w:spacing w:line="44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7</w:t>
            </w:r>
          </w:p>
        </w:tc>
        <w:tc>
          <w:tcPr>
            <w:tcW w:w="3119"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毕业论文（毕业设计）</w:t>
            </w:r>
          </w:p>
        </w:tc>
        <w:tc>
          <w:tcPr>
            <w:tcW w:w="955" w:type="dxa"/>
            <w:noWrap w:val="0"/>
            <w:vAlign w:val="top"/>
          </w:tcPr>
          <w:p>
            <w:pPr>
              <w:widowControl/>
              <w:spacing w:line="44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5-6</w:t>
            </w:r>
          </w:p>
        </w:tc>
        <w:tc>
          <w:tcPr>
            <w:tcW w:w="723" w:type="dxa"/>
            <w:noWrap w:val="0"/>
            <w:vAlign w:val="top"/>
          </w:tcPr>
          <w:p>
            <w:pPr>
              <w:widowControl/>
              <w:spacing w:line="440" w:lineRule="exact"/>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500"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学习指导</w:t>
            </w:r>
          </w:p>
        </w:tc>
        <w:tc>
          <w:tcPr>
            <w:tcW w:w="1361"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学院&amp;企业</w:t>
            </w:r>
          </w:p>
        </w:tc>
        <w:tc>
          <w:tcPr>
            <w:tcW w:w="1295" w:type="dxa"/>
            <w:noWrap w:val="0"/>
            <w:vAlign w:val="top"/>
          </w:tcPr>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设计报告</w:t>
            </w:r>
          </w:p>
        </w:tc>
        <w:tc>
          <w:tcPr>
            <w:tcW w:w="737" w:type="dxa"/>
            <w:noWrap w:val="0"/>
            <w:vAlign w:val="top"/>
          </w:tcPr>
          <w:p>
            <w:pPr>
              <w:widowControl/>
              <w:spacing w:line="440" w:lineRule="exact"/>
              <w:jc w:val="left"/>
              <w:rPr>
                <w:rFonts w:hint="eastAsia" w:ascii="仿宋" w:hAnsi="仿宋" w:eastAsia="仿宋" w:cs="仿宋"/>
                <w:sz w:val="24"/>
                <w:szCs w:val="24"/>
              </w:rPr>
            </w:pPr>
          </w:p>
        </w:tc>
      </w:tr>
    </w:tbl>
    <w:p>
      <w:pPr>
        <w:widowControl/>
        <w:spacing w:line="440" w:lineRule="exact"/>
        <w:ind w:firstLine="240" w:firstLineChars="100"/>
        <w:jc w:val="lef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二</w:t>
      </w:r>
      <w:r>
        <w:rPr>
          <w:rFonts w:hint="eastAsia" w:ascii="仿宋" w:hAnsi="仿宋" w:eastAsia="仿宋" w:cs="仿宋"/>
          <w:sz w:val="24"/>
          <w:szCs w:val="24"/>
        </w:rPr>
        <w:t>）教学时间分配</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p>
    <w:tbl>
      <w:tblPr>
        <w:tblStyle w:val="15"/>
        <w:tblpPr w:leftFromText="180" w:rightFromText="180" w:vertAnchor="text" w:horzAnchor="page" w:tblpX="1199" w:tblpY="390"/>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学年</w:t>
            </w:r>
          </w:p>
        </w:tc>
        <w:tc>
          <w:tcPr>
            <w:tcW w:w="543" w:type="dxa"/>
            <w:vMerge w:val="restart"/>
            <w:tcBorders>
              <w:left w:val="single" w:color="auto" w:sz="4" w:space="0"/>
            </w:tcBorders>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学期</w:t>
            </w:r>
          </w:p>
        </w:tc>
        <w:tc>
          <w:tcPr>
            <w:tcW w:w="914" w:type="dxa"/>
            <w:vMerge w:val="restart"/>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理论与实践课程教学</w:t>
            </w:r>
          </w:p>
        </w:tc>
        <w:tc>
          <w:tcPr>
            <w:tcW w:w="2487" w:type="dxa"/>
            <w:gridSpan w:val="3"/>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专业实践训练</w:t>
            </w:r>
          </w:p>
        </w:tc>
        <w:tc>
          <w:tcPr>
            <w:tcW w:w="1118" w:type="dxa"/>
            <w:vMerge w:val="restart"/>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入学教育与军训</w:t>
            </w:r>
          </w:p>
        </w:tc>
        <w:tc>
          <w:tcPr>
            <w:tcW w:w="1144" w:type="dxa"/>
            <w:vMerge w:val="restart"/>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毕业设计（论文）</w:t>
            </w:r>
          </w:p>
        </w:tc>
        <w:tc>
          <w:tcPr>
            <w:tcW w:w="641" w:type="dxa"/>
            <w:vMerge w:val="restart"/>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毕业</w:t>
            </w:r>
          </w:p>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教育</w:t>
            </w:r>
          </w:p>
        </w:tc>
        <w:tc>
          <w:tcPr>
            <w:tcW w:w="356" w:type="dxa"/>
            <w:vMerge w:val="restart"/>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考试</w:t>
            </w:r>
          </w:p>
        </w:tc>
        <w:tc>
          <w:tcPr>
            <w:tcW w:w="545" w:type="dxa"/>
            <w:vMerge w:val="restart"/>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机动</w:t>
            </w:r>
          </w:p>
        </w:tc>
        <w:tc>
          <w:tcPr>
            <w:tcW w:w="692" w:type="dxa"/>
            <w:vMerge w:val="restart"/>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noWrap w:val="0"/>
            <w:vAlign w:val="top"/>
          </w:tcPr>
          <w:p>
            <w:pPr>
              <w:widowControl/>
              <w:spacing w:line="360" w:lineRule="exact"/>
              <w:jc w:val="center"/>
              <w:rPr>
                <w:rFonts w:hint="eastAsia" w:ascii="仿宋" w:hAnsi="仿宋" w:eastAsia="仿宋" w:cs="仿宋"/>
                <w:sz w:val="24"/>
                <w:szCs w:val="24"/>
              </w:rPr>
            </w:pPr>
          </w:p>
        </w:tc>
        <w:tc>
          <w:tcPr>
            <w:tcW w:w="543" w:type="dxa"/>
            <w:vMerge w:val="continue"/>
            <w:tcBorders>
              <w:left w:val="single" w:color="auto" w:sz="4" w:space="0"/>
              <w:bottom w:val="single" w:color="auto" w:sz="4" w:space="0"/>
            </w:tcBorders>
            <w:shd w:val="clear" w:color="auto" w:fill="auto"/>
            <w:noWrap w:val="0"/>
            <w:vAlign w:val="top"/>
          </w:tcPr>
          <w:p>
            <w:pPr>
              <w:widowControl/>
              <w:spacing w:line="360" w:lineRule="exact"/>
              <w:jc w:val="center"/>
              <w:rPr>
                <w:rFonts w:hint="eastAsia" w:ascii="仿宋" w:hAnsi="仿宋" w:eastAsia="仿宋" w:cs="仿宋"/>
                <w:sz w:val="24"/>
                <w:szCs w:val="24"/>
              </w:rPr>
            </w:pPr>
          </w:p>
        </w:tc>
        <w:tc>
          <w:tcPr>
            <w:tcW w:w="914" w:type="dxa"/>
            <w:vMerge w:val="continue"/>
            <w:tcBorders>
              <w:bottom w:val="single" w:color="auto" w:sz="4" w:space="0"/>
              <w:tl2br w:val="single" w:color="auto" w:sz="4" w:space="0"/>
            </w:tcBorders>
            <w:shd w:val="clear" w:color="auto" w:fill="auto"/>
            <w:noWrap w:val="0"/>
            <w:vAlign w:val="top"/>
          </w:tcPr>
          <w:p>
            <w:pPr>
              <w:widowControl/>
              <w:spacing w:line="360" w:lineRule="exact"/>
              <w:jc w:val="center"/>
              <w:rPr>
                <w:rFonts w:hint="eastAsia" w:ascii="仿宋" w:hAnsi="仿宋" w:eastAsia="仿宋" w:cs="仿宋"/>
                <w:sz w:val="24"/>
                <w:szCs w:val="24"/>
              </w:rPr>
            </w:pPr>
          </w:p>
        </w:tc>
        <w:tc>
          <w:tcPr>
            <w:tcW w:w="662" w:type="dxa"/>
            <w:tcBorders>
              <w:bottom w:val="single" w:color="auto" w:sz="4" w:space="0"/>
            </w:tcBorders>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专项实训</w:t>
            </w:r>
          </w:p>
        </w:tc>
        <w:tc>
          <w:tcPr>
            <w:tcW w:w="1006" w:type="dxa"/>
            <w:tcBorders>
              <w:bottom w:val="single" w:color="auto" w:sz="4" w:space="0"/>
            </w:tcBorders>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专业综</w:t>
            </w:r>
          </w:p>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合实训</w:t>
            </w:r>
          </w:p>
        </w:tc>
        <w:tc>
          <w:tcPr>
            <w:tcW w:w="819" w:type="dxa"/>
            <w:tcBorders>
              <w:bottom w:val="single" w:color="auto" w:sz="4" w:space="0"/>
            </w:tcBorders>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顶岗实习</w:t>
            </w:r>
          </w:p>
        </w:tc>
        <w:tc>
          <w:tcPr>
            <w:tcW w:w="1118" w:type="dxa"/>
            <w:vMerge w:val="continue"/>
            <w:tcBorders>
              <w:bottom w:val="single" w:color="auto" w:sz="4" w:space="0"/>
            </w:tcBorders>
            <w:noWrap w:val="0"/>
            <w:vAlign w:val="top"/>
          </w:tcPr>
          <w:p>
            <w:pPr>
              <w:widowControl/>
              <w:spacing w:line="360" w:lineRule="exact"/>
              <w:jc w:val="center"/>
              <w:rPr>
                <w:rFonts w:hint="eastAsia" w:ascii="仿宋" w:hAnsi="仿宋" w:eastAsia="仿宋" w:cs="仿宋"/>
                <w:sz w:val="24"/>
                <w:szCs w:val="24"/>
              </w:rPr>
            </w:pPr>
          </w:p>
        </w:tc>
        <w:tc>
          <w:tcPr>
            <w:tcW w:w="1144" w:type="dxa"/>
            <w:vMerge w:val="continue"/>
            <w:tcBorders>
              <w:bottom w:val="single" w:color="auto" w:sz="4" w:space="0"/>
            </w:tcBorders>
            <w:noWrap w:val="0"/>
            <w:vAlign w:val="top"/>
          </w:tcPr>
          <w:p>
            <w:pPr>
              <w:widowControl/>
              <w:spacing w:line="360" w:lineRule="exact"/>
              <w:jc w:val="center"/>
              <w:rPr>
                <w:rFonts w:hint="eastAsia" w:ascii="仿宋" w:hAnsi="仿宋" w:eastAsia="仿宋" w:cs="仿宋"/>
                <w:sz w:val="24"/>
                <w:szCs w:val="24"/>
              </w:rPr>
            </w:pPr>
          </w:p>
        </w:tc>
        <w:tc>
          <w:tcPr>
            <w:tcW w:w="641" w:type="dxa"/>
            <w:vMerge w:val="continue"/>
            <w:tcBorders>
              <w:bottom w:val="single" w:color="auto" w:sz="4" w:space="0"/>
            </w:tcBorders>
            <w:noWrap w:val="0"/>
            <w:vAlign w:val="top"/>
          </w:tcPr>
          <w:p>
            <w:pPr>
              <w:widowControl/>
              <w:spacing w:line="360" w:lineRule="exact"/>
              <w:jc w:val="center"/>
              <w:rPr>
                <w:rFonts w:hint="eastAsia" w:ascii="仿宋" w:hAnsi="仿宋" w:eastAsia="仿宋" w:cs="仿宋"/>
                <w:sz w:val="24"/>
                <w:szCs w:val="24"/>
              </w:rPr>
            </w:pPr>
          </w:p>
        </w:tc>
        <w:tc>
          <w:tcPr>
            <w:tcW w:w="356" w:type="dxa"/>
            <w:vMerge w:val="continue"/>
            <w:tcBorders>
              <w:bottom w:val="single" w:color="auto" w:sz="4" w:space="0"/>
            </w:tcBorders>
            <w:noWrap w:val="0"/>
            <w:vAlign w:val="top"/>
          </w:tcPr>
          <w:p>
            <w:pPr>
              <w:widowControl/>
              <w:spacing w:line="360" w:lineRule="exact"/>
              <w:jc w:val="center"/>
              <w:rPr>
                <w:rFonts w:hint="eastAsia" w:ascii="仿宋" w:hAnsi="仿宋" w:eastAsia="仿宋" w:cs="仿宋"/>
                <w:sz w:val="24"/>
                <w:szCs w:val="24"/>
              </w:rPr>
            </w:pPr>
          </w:p>
        </w:tc>
        <w:tc>
          <w:tcPr>
            <w:tcW w:w="545" w:type="dxa"/>
            <w:vMerge w:val="continue"/>
            <w:tcBorders>
              <w:bottom w:val="single" w:color="auto" w:sz="4" w:space="0"/>
            </w:tcBorders>
            <w:noWrap w:val="0"/>
            <w:vAlign w:val="top"/>
          </w:tcPr>
          <w:p>
            <w:pPr>
              <w:widowControl/>
              <w:spacing w:line="360" w:lineRule="exact"/>
              <w:jc w:val="center"/>
              <w:rPr>
                <w:rFonts w:hint="eastAsia" w:ascii="仿宋" w:hAnsi="仿宋" w:eastAsia="仿宋" w:cs="仿宋"/>
                <w:sz w:val="24"/>
                <w:szCs w:val="24"/>
              </w:rPr>
            </w:pPr>
          </w:p>
        </w:tc>
        <w:tc>
          <w:tcPr>
            <w:tcW w:w="692" w:type="dxa"/>
            <w:vMerge w:val="continue"/>
            <w:tcBorders>
              <w:bottom w:val="single" w:color="auto" w:sz="4" w:space="0"/>
            </w:tcBorders>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第一学年</w:t>
            </w:r>
          </w:p>
        </w:tc>
        <w:tc>
          <w:tcPr>
            <w:tcW w:w="543"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914"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16</w:t>
            </w:r>
          </w:p>
        </w:tc>
        <w:tc>
          <w:tcPr>
            <w:tcW w:w="662" w:type="dxa"/>
            <w:noWrap w:val="0"/>
            <w:vAlign w:val="center"/>
          </w:tcPr>
          <w:p>
            <w:pPr>
              <w:widowControl/>
              <w:spacing w:line="3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006" w:type="dxa"/>
            <w:noWrap w:val="0"/>
            <w:vAlign w:val="center"/>
          </w:tcPr>
          <w:p>
            <w:pPr>
              <w:widowControl/>
              <w:spacing w:line="360" w:lineRule="exact"/>
              <w:jc w:val="center"/>
              <w:rPr>
                <w:rFonts w:hint="eastAsia" w:ascii="仿宋" w:hAnsi="仿宋" w:eastAsia="仿宋" w:cs="仿宋"/>
                <w:sz w:val="24"/>
                <w:szCs w:val="24"/>
              </w:rPr>
            </w:pPr>
          </w:p>
        </w:tc>
        <w:tc>
          <w:tcPr>
            <w:tcW w:w="819" w:type="dxa"/>
            <w:noWrap w:val="0"/>
            <w:vAlign w:val="center"/>
          </w:tcPr>
          <w:p>
            <w:pPr>
              <w:widowControl/>
              <w:spacing w:line="360" w:lineRule="exact"/>
              <w:jc w:val="center"/>
              <w:rPr>
                <w:rFonts w:hint="eastAsia" w:ascii="仿宋" w:hAnsi="仿宋" w:eastAsia="仿宋" w:cs="仿宋"/>
                <w:sz w:val="24"/>
                <w:szCs w:val="24"/>
              </w:rPr>
            </w:pPr>
          </w:p>
        </w:tc>
        <w:tc>
          <w:tcPr>
            <w:tcW w:w="1118"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144" w:type="dxa"/>
            <w:noWrap w:val="0"/>
            <w:vAlign w:val="center"/>
          </w:tcPr>
          <w:p>
            <w:pPr>
              <w:widowControl/>
              <w:spacing w:line="360" w:lineRule="exact"/>
              <w:jc w:val="center"/>
              <w:rPr>
                <w:rFonts w:hint="eastAsia" w:ascii="仿宋" w:hAnsi="仿宋" w:eastAsia="仿宋" w:cs="仿宋"/>
                <w:sz w:val="24"/>
                <w:szCs w:val="24"/>
              </w:rPr>
            </w:pPr>
          </w:p>
        </w:tc>
        <w:tc>
          <w:tcPr>
            <w:tcW w:w="641" w:type="dxa"/>
            <w:noWrap w:val="0"/>
            <w:vAlign w:val="center"/>
          </w:tcPr>
          <w:p>
            <w:pPr>
              <w:widowControl/>
              <w:spacing w:line="360" w:lineRule="exact"/>
              <w:jc w:val="center"/>
              <w:rPr>
                <w:rFonts w:hint="eastAsia" w:ascii="仿宋" w:hAnsi="仿宋" w:eastAsia="仿宋" w:cs="仿宋"/>
                <w:sz w:val="24"/>
                <w:szCs w:val="24"/>
              </w:rPr>
            </w:pPr>
          </w:p>
        </w:tc>
        <w:tc>
          <w:tcPr>
            <w:tcW w:w="356"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545"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692"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noWrap w:val="0"/>
            <w:vAlign w:val="top"/>
          </w:tcPr>
          <w:p>
            <w:pPr>
              <w:widowControl/>
              <w:spacing w:line="360" w:lineRule="exact"/>
              <w:jc w:val="center"/>
              <w:rPr>
                <w:rFonts w:hint="eastAsia" w:ascii="仿宋" w:hAnsi="仿宋" w:eastAsia="仿宋" w:cs="仿宋"/>
                <w:sz w:val="24"/>
                <w:szCs w:val="24"/>
              </w:rPr>
            </w:pPr>
          </w:p>
        </w:tc>
        <w:tc>
          <w:tcPr>
            <w:tcW w:w="543"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914"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16</w:t>
            </w:r>
          </w:p>
        </w:tc>
        <w:tc>
          <w:tcPr>
            <w:tcW w:w="662"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006" w:type="dxa"/>
            <w:noWrap w:val="0"/>
            <w:vAlign w:val="center"/>
          </w:tcPr>
          <w:p>
            <w:pPr>
              <w:widowControl/>
              <w:spacing w:line="360" w:lineRule="exact"/>
              <w:jc w:val="center"/>
              <w:rPr>
                <w:rFonts w:hint="eastAsia" w:ascii="仿宋" w:hAnsi="仿宋" w:eastAsia="仿宋" w:cs="仿宋"/>
                <w:sz w:val="24"/>
                <w:szCs w:val="24"/>
              </w:rPr>
            </w:pPr>
          </w:p>
        </w:tc>
        <w:tc>
          <w:tcPr>
            <w:tcW w:w="819" w:type="dxa"/>
            <w:noWrap w:val="0"/>
            <w:vAlign w:val="center"/>
          </w:tcPr>
          <w:p>
            <w:pPr>
              <w:widowControl/>
              <w:spacing w:line="360" w:lineRule="exact"/>
              <w:jc w:val="center"/>
              <w:rPr>
                <w:rFonts w:hint="eastAsia" w:ascii="仿宋" w:hAnsi="仿宋" w:eastAsia="仿宋" w:cs="仿宋"/>
                <w:sz w:val="24"/>
                <w:szCs w:val="24"/>
              </w:rPr>
            </w:pPr>
          </w:p>
        </w:tc>
        <w:tc>
          <w:tcPr>
            <w:tcW w:w="1118" w:type="dxa"/>
            <w:noWrap w:val="0"/>
            <w:vAlign w:val="center"/>
          </w:tcPr>
          <w:p>
            <w:pPr>
              <w:widowControl/>
              <w:spacing w:line="360" w:lineRule="exact"/>
              <w:jc w:val="center"/>
              <w:rPr>
                <w:rFonts w:hint="eastAsia" w:ascii="仿宋" w:hAnsi="仿宋" w:eastAsia="仿宋" w:cs="仿宋"/>
                <w:sz w:val="24"/>
                <w:szCs w:val="24"/>
              </w:rPr>
            </w:pPr>
          </w:p>
        </w:tc>
        <w:tc>
          <w:tcPr>
            <w:tcW w:w="1144" w:type="dxa"/>
            <w:noWrap w:val="0"/>
            <w:vAlign w:val="center"/>
          </w:tcPr>
          <w:p>
            <w:pPr>
              <w:widowControl/>
              <w:spacing w:line="360" w:lineRule="exact"/>
              <w:jc w:val="center"/>
              <w:rPr>
                <w:rFonts w:hint="eastAsia" w:ascii="仿宋" w:hAnsi="仿宋" w:eastAsia="仿宋" w:cs="仿宋"/>
                <w:sz w:val="24"/>
                <w:szCs w:val="24"/>
              </w:rPr>
            </w:pPr>
          </w:p>
        </w:tc>
        <w:tc>
          <w:tcPr>
            <w:tcW w:w="641" w:type="dxa"/>
            <w:noWrap w:val="0"/>
            <w:vAlign w:val="center"/>
          </w:tcPr>
          <w:p>
            <w:pPr>
              <w:widowControl/>
              <w:spacing w:line="360" w:lineRule="exact"/>
              <w:jc w:val="center"/>
              <w:rPr>
                <w:rFonts w:hint="eastAsia" w:ascii="仿宋" w:hAnsi="仿宋" w:eastAsia="仿宋" w:cs="仿宋"/>
                <w:sz w:val="24"/>
                <w:szCs w:val="24"/>
              </w:rPr>
            </w:pPr>
          </w:p>
        </w:tc>
        <w:tc>
          <w:tcPr>
            <w:tcW w:w="356"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545"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692"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第二学年</w:t>
            </w:r>
          </w:p>
        </w:tc>
        <w:tc>
          <w:tcPr>
            <w:tcW w:w="543"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914"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16</w:t>
            </w:r>
          </w:p>
        </w:tc>
        <w:tc>
          <w:tcPr>
            <w:tcW w:w="662"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006" w:type="dxa"/>
            <w:noWrap w:val="0"/>
            <w:vAlign w:val="center"/>
          </w:tcPr>
          <w:p>
            <w:pPr>
              <w:widowControl/>
              <w:spacing w:line="360" w:lineRule="exact"/>
              <w:jc w:val="center"/>
              <w:rPr>
                <w:rFonts w:hint="eastAsia" w:ascii="仿宋" w:hAnsi="仿宋" w:eastAsia="仿宋" w:cs="仿宋"/>
                <w:sz w:val="24"/>
                <w:szCs w:val="24"/>
              </w:rPr>
            </w:pPr>
          </w:p>
        </w:tc>
        <w:tc>
          <w:tcPr>
            <w:tcW w:w="819" w:type="dxa"/>
            <w:noWrap w:val="0"/>
            <w:vAlign w:val="center"/>
          </w:tcPr>
          <w:p>
            <w:pPr>
              <w:widowControl/>
              <w:spacing w:line="360" w:lineRule="exact"/>
              <w:jc w:val="center"/>
              <w:rPr>
                <w:rFonts w:hint="eastAsia" w:ascii="仿宋" w:hAnsi="仿宋" w:eastAsia="仿宋" w:cs="仿宋"/>
                <w:sz w:val="24"/>
                <w:szCs w:val="24"/>
              </w:rPr>
            </w:pPr>
          </w:p>
        </w:tc>
        <w:tc>
          <w:tcPr>
            <w:tcW w:w="1118" w:type="dxa"/>
            <w:noWrap w:val="0"/>
            <w:vAlign w:val="center"/>
          </w:tcPr>
          <w:p>
            <w:pPr>
              <w:widowControl/>
              <w:spacing w:line="360" w:lineRule="exact"/>
              <w:jc w:val="center"/>
              <w:rPr>
                <w:rFonts w:hint="eastAsia" w:ascii="仿宋" w:hAnsi="仿宋" w:eastAsia="仿宋" w:cs="仿宋"/>
                <w:sz w:val="24"/>
                <w:szCs w:val="24"/>
              </w:rPr>
            </w:pPr>
          </w:p>
        </w:tc>
        <w:tc>
          <w:tcPr>
            <w:tcW w:w="1144" w:type="dxa"/>
            <w:noWrap w:val="0"/>
            <w:vAlign w:val="center"/>
          </w:tcPr>
          <w:p>
            <w:pPr>
              <w:widowControl/>
              <w:spacing w:line="360" w:lineRule="exact"/>
              <w:jc w:val="center"/>
              <w:rPr>
                <w:rFonts w:hint="eastAsia" w:ascii="仿宋" w:hAnsi="仿宋" w:eastAsia="仿宋" w:cs="仿宋"/>
                <w:sz w:val="24"/>
                <w:szCs w:val="24"/>
              </w:rPr>
            </w:pPr>
          </w:p>
        </w:tc>
        <w:tc>
          <w:tcPr>
            <w:tcW w:w="641" w:type="dxa"/>
            <w:noWrap w:val="0"/>
            <w:vAlign w:val="center"/>
          </w:tcPr>
          <w:p>
            <w:pPr>
              <w:widowControl/>
              <w:spacing w:line="360" w:lineRule="exact"/>
              <w:jc w:val="center"/>
              <w:rPr>
                <w:rFonts w:hint="eastAsia" w:ascii="仿宋" w:hAnsi="仿宋" w:eastAsia="仿宋" w:cs="仿宋"/>
                <w:sz w:val="24"/>
                <w:szCs w:val="24"/>
              </w:rPr>
            </w:pPr>
          </w:p>
        </w:tc>
        <w:tc>
          <w:tcPr>
            <w:tcW w:w="356"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545"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692"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noWrap w:val="0"/>
            <w:vAlign w:val="top"/>
          </w:tcPr>
          <w:p>
            <w:pPr>
              <w:widowControl/>
              <w:spacing w:line="360" w:lineRule="exact"/>
              <w:jc w:val="center"/>
              <w:rPr>
                <w:rFonts w:hint="eastAsia" w:ascii="仿宋" w:hAnsi="仿宋" w:eastAsia="仿宋" w:cs="仿宋"/>
                <w:sz w:val="24"/>
                <w:szCs w:val="24"/>
              </w:rPr>
            </w:pPr>
          </w:p>
        </w:tc>
        <w:tc>
          <w:tcPr>
            <w:tcW w:w="543"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914"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16</w:t>
            </w:r>
          </w:p>
        </w:tc>
        <w:tc>
          <w:tcPr>
            <w:tcW w:w="662"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006" w:type="dxa"/>
            <w:noWrap w:val="0"/>
            <w:vAlign w:val="center"/>
          </w:tcPr>
          <w:p>
            <w:pPr>
              <w:widowControl/>
              <w:spacing w:line="360" w:lineRule="exact"/>
              <w:jc w:val="center"/>
              <w:rPr>
                <w:rFonts w:hint="eastAsia" w:ascii="仿宋" w:hAnsi="仿宋" w:eastAsia="仿宋" w:cs="仿宋"/>
                <w:sz w:val="24"/>
                <w:szCs w:val="24"/>
              </w:rPr>
            </w:pPr>
          </w:p>
        </w:tc>
        <w:tc>
          <w:tcPr>
            <w:tcW w:w="819" w:type="dxa"/>
            <w:noWrap w:val="0"/>
            <w:vAlign w:val="center"/>
          </w:tcPr>
          <w:p>
            <w:pPr>
              <w:widowControl/>
              <w:spacing w:line="360" w:lineRule="exact"/>
              <w:jc w:val="center"/>
              <w:rPr>
                <w:rFonts w:hint="eastAsia" w:ascii="仿宋" w:hAnsi="仿宋" w:eastAsia="仿宋" w:cs="仿宋"/>
                <w:sz w:val="24"/>
                <w:szCs w:val="24"/>
              </w:rPr>
            </w:pPr>
          </w:p>
        </w:tc>
        <w:tc>
          <w:tcPr>
            <w:tcW w:w="1118" w:type="dxa"/>
            <w:noWrap w:val="0"/>
            <w:vAlign w:val="center"/>
          </w:tcPr>
          <w:p>
            <w:pPr>
              <w:widowControl/>
              <w:spacing w:line="360" w:lineRule="exact"/>
              <w:jc w:val="center"/>
              <w:rPr>
                <w:rFonts w:hint="eastAsia" w:ascii="仿宋" w:hAnsi="仿宋" w:eastAsia="仿宋" w:cs="仿宋"/>
                <w:sz w:val="24"/>
                <w:szCs w:val="24"/>
              </w:rPr>
            </w:pPr>
          </w:p>
        </w:tc>
        <w:tc>
          <w:tcPr>
            <w:tcW w:w="1144" w:type="dxa"/>
            <w:noWrap w:val="0"/>
            <w:vAlign w:val="center"/>
          </w:tcPr>
          <w:p>
            <w:pPr>
              <w:widowControl/>
              <w:spacing w:line="360" w:lineRule="exact"/>
              <w:jc w:val="center"/>
              <w:rPr>
                <w:rFonts w:hint="eastAsia" w:ascii="仿宋" w:hAnsi="仿宋" w:eastAsia="仿宋" w:cs="仿宋"/>
                <w:sz w:val="24"/>
                <w:szCs w:val="24"/>
              </w:rPr>
            </w:pPr>
          </w:p>
        </w:tc>
        <w:tc>
          <w:tcPr>
            <w:tcW w:w="641" w:type="dxa"/>
            <w:noWrap w:val="0"/>
            <w:vAlign w:val="center"/>
          </w:tcPr>
          <w:p>
            <w:pPr>
              <w:widowControl/>
              <w:spacing w:line="360" w:lineRule="exact"/>
              <w:jc w:val="center"/>
              <w:rPr>
                <w:rFonts w:hint="eastAsia" w:ascii="仿宋" w:hAnsi="仿宋" w:eastAsia="仿宋" w:cs="仿宋"/>
                <w:sz w:val="24"/>
                <w:szCs w:val="24"/>
              </w:rPr>
            </w:pPr>
          </w:p>
        </w:tc>
        <w:tc>
          <w:tcPr>
            <w:tcW w:w="356"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545"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692"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第三学年</w:t>
            </w:r>
          </w:p>
        </w:tc>
        <w:tc>
          <w:tcPr>
            <w:tcW w:w="543"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914" w:type="dxa"/>
            <w:noWrap w:val="0"/>
            <w:vAlign w:val="center"/>
          </w:tcPr>
          <w:p>
            <w:pPr>
              <w:widowControl/>
              <w:spacing w:line="360" w:lineRule="exact"/>
              <w:jc w:val="center"/>
              <w:rPr>
                <w:rFonts w:hint="eastAsia" w:ascii="仿宋" w:hAnsi="仿宋" w:eastAsia="仿宋" w:cs="仿宋"/>
                <w:sz w:val="24"/>
                <w:szCs w:val="24"/>
              </w:rPr>
            </w:pPr>
          </w:p>
        </w:tc>
        <w:tc>
          <w:tcPr>
            <w:tcW w:w="662" w:type="dxa"/>
            <w:noWrap w:val="0"/>
            <w:vAlign w:val="center"/>
          </w:tcPr>
          <w:p>
            <w:pPr>
              <w:widowControl/>
              <w:spacing w:line="360" w:lineRule="exact"/>
              <w:jc w:val="center"/>
              <w:rPr>
                <w:rFonts w:hint="eastAsia" w:ascii="仿宋" w:hAnsi="仿宋" w:eastAsia="仿宋" w:cs="仿宋"/>
                <w:sz w:val="24"/>
                <w:szCs w:val="24"/>
              </w:rPr>
            </w:pPr>
          </w:p>
        </w:tc>
        <w:tc>
          <w:tcPr>
            <w:tcW w:w="1006" w:type="dxa"/>
            <w:noWrap w:val="0"/>
            <w:vAlign w:val="center"/>
          </w:tcPr>
          <w:p>
            <w:pPr>
              <w:widowControl/>
              <w:spacing w:line="3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819"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16</w:t>
            </w:r>
          </w:p>
        </w:tc>
        <w:tc>
          <w:tcPr>
            <w:tcW w:w="1118" w:type="dxa"/>
            <w:noWrap w:val="0"/>
            <w:vAlign w:val="center"/>
          </w:tcPr>
          <w:p>
            <w:pPr>
              <w:widowControl/>
              <w:spacing w:line="360" w:lineRule="exact"/>
              <w:jc w:val="center"/>
              <w:rPr>
                <w:rFonts w:hint="eastAsia" w:ascii="仿宋" w:hAnsi="仿宋" w:eastAsia="仿宋" w:cs="仿宋"/>
                <w:sz w:val="24"/>
                <w:szCs w:val="24"/>
              </w:rPr>
            </w:pPr>
          </w:p>
        </w:tc>
        <w:tc>
          <w:tcPr>
            <w:tcW w:w="1144" w:type="dxa"/>
            <w:noWrap w:val="0"/>
            <w:vAlign w:val="center"/>
          </w:tcPr>
          <w:p>
            <w:pPr>
              <w:widowControl/>
              <w:spacing w:line="360" w:lineRule="exact"/>
              <w:jc w:val="center"/>
              <w:rPr>
                <w:rFonts w:hint="eastAsia" w:ascii="仿宋" w:hAnsi="仿宋" w:eastAsia="仿宋" w:cs="仿宋"/>
                <w:sz w:val="24"/>
                <w:szCs w:val="24"/>
              </w:rPr>
            </w:pPr>
          </w:p>
        </w:tc>
        <w:tc>
          <w:tcPr>
            <w:tcW w:w="641" w:type="dxa"/>
            <w:noWrap w:val="0"/>
            <w:vAlign w:val="center"/>
          </w:tcPr>
          <w:p>
            <w:pPr>
              <w:widowControl/>
              <w:spacing w:line="3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356"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 xml:space="preserve"> </w:t>
            </w:r>
          </w:p>
        </w:tc>
        <w:tc>
          <w:tcPr>
            <w:tcW w:w="545"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 xml:space="preserve"> </w:t>
            </w:r>
          </w:p>
        </w:tc>
        <w:tc>
          <w:tcPr>
            <w:tcW w:w="692" w:type="dxa"/>
            <w:noWrap w:val="0"/>
            <w:vAlign w:val="center"/>
          </w:tcPr>
          <w:p>
            <w:pPr>
              <w:widowControl/>
              <w:spacing w:line="3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noWrap w:val="0"/>
            <w:vAlign w:val="top"/>
          </w:tcPr>
          <w:p>
            <w:pPr>
              <w:widowControl/>
              <w:spacing w:line="360" w:lineRule="exact"/>
              <w:jc w:val="center"/>
              <w:rPr>
                <w:rFonts w:hint="eastAsia" w:ascii="仿宋" w:hAnsi="仿宋" w:eastAsia="仿宋" w:cs="仿宋"/>
                <w:sz w:val="24"/>
                <w:szCs w:val="24"/>
              </w:rPr>
            </w:pPr>
          </w:p>
        </w:tc>
        <w:tc>
          <w:tcPr>
            <w:tcW w:w="543"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914" w:type="dxa"/>
            <w:noWrap w:val="0"/>
            <w:vAlign w:val="center"/>
          </w:tcPr>
          <w:p>
            <w:pPr>
              <w:widowControl/>
              <w:spacing w:line="360" w:lineRule="exact"/>
              <w:jc w:val="center"/>
              <w:rPr>
                <w:rFonts w:hint="eastAsia" w:ascii="仿宋" w:hAnsi="仿宋" w:eastAsia="仿宋" w:cs="仿宋"/>
                <w:sz w:val="24"/>
                <w:szCs w:val="24"/>
              </w:rPr>
            </w:pPr>
          </w:p>
        </w:tc>
        <w:tc>
          <w:tcPr>
            <w:tcW w:w="662" w:type="dxa"/>
            <w:noWrap w:val="0"/>
            <w:vAlign w:val="center"/>
          </w:tcPr>
          <w:p>
            <w:pPr>
              <w:widowControl/>
              <w:spacing w:line="360" w:lineRule="exact"/>
              <w:jc w:val="center"/>
              <w:rPr>
                <w:rFonts w:hint="eastAsia" w:ascii="仿宋" w:hAnsi="仿宋" w:eastAsia="仿宋" w:cs="仿宋"/>
                <w:sz w:val="24"/>
                <w:szCs w:val="24"/>
              </w:rPr>
            </w:pPr>
          </w:p>
        </w:tc>
        <w:tc>
          <w:tcPr>
            <w:tcW w:w="1006" w:type="dxa"/>
            <w:noWrap w:val="0"/>
            <w:vAlign w:val="center"/>
          </w:tcPr>
          <w:p>
            <w:pPr>
              <w:widowControl/>
              <w:spacing w:line="3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819" w:type="dxa"/>
            <w:noWrap w:val="0"/>
            <w:vAlign w:val="center"/>
          </w:tcPr>
          <w:p>
            <w:pPr>
              <w:widowControl/>
              <w:spacing w:line="3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18" w:type="dxa"/>
            <w:noWrap w:val="0"/>
            <w:vAlign w:val="center"/>
          </w:tcPr>
          <w:p>
            <w:pPr>
              <w:widowControl/>
              <w:spacing w:line="360" w:lineRule="exact"/>
              <w:jc w:val="center"/>
              <w:rPr>
                <w:rFonts w:hint="eastAsia" w:ascii="仿宋" w:hAnsi="仿宋" w:eastAsia="仿宋" w:cs="仿宋"/>
                <w:sz w:val="24"/>
                <w:szCs w:val="24"/>
              </w:rPr>
            </w:pPr>
          </w:p>
        </w:tc>
        <w:tc>
          <w:tcPr>
            <w:tcW w:w="1144" w:type="dxa"/>
            <w:noWrap w:val="0"/>
            <w:vAlign w:val="center"/>
          </w:tcPr>
          <w:p>
            <w:pPr>
              <w:widowControl/>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1</w:t>
            </w:r>
          </w:p>
        </w:tc>
        <w:tc>
          <w:tcPr>
            <w:tcW w:w="641"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 xml:space="preserve"> </w:t>
            </w:r>
          </w:p>
        </w:tc>
        <w:tc>
          <w:tcPr>
            <w:tcW w:w="356" w:type="dxa"/>
            <w:noWrap w:val="0"/>
            <w:vAlign w:val="center"/>
          </w:tcPr>
          <w:p>
            <w:pPr>
              <w:widowControl/>
              <w:spacing w:line="360" w:lineRule="exact"/>
              <w:jc w:val="center"/>
              <w:rPr>
                <w:rFonts w:hint="eastAsia" w:ascii="仿宋" w:hAnsi="仿宋" w:eastAsia="仿宋" w:cs="仿宋"/>
                <w:sz w:val="24"/>
                <w:szCs w:val="24"/>
              </w:rPr>
            </w:pPr>
          </w:p>
        </w:tc>
        <w:tc>
          <w:tcPr>
            <w:tcW w:w="545" w:type="dxa"/>
            <w:noWrap w:val="0"/>
            <w:vAlign w:val="center"/>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 xml:space="preserve"> </w:t>
            </w:r>
          </w:p>
        </w:tc>
        <w:tc>
          <w:tcPr>
            <w:tcW w:w="692" w:type="dxa"/>
            <w:noWrap w:val="0"/>
            <w:vAlign w:val="center"/>
          </w:tcPr>
          <w:p>
            <w:pPr>
              <w:widowControl/>
              <w:spacing w:line="3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68" w:type="dxa"/>
            <w:gridSpan w:val="2"/>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合计</w:t>
            </w:r>
          </w:p>
        </w:tc>
        <w:tc>
          <w:tcPr>
            <w:tcW w:w="914"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 xml:space="preserve">64 </w:t>
            </w:r>
          </w:p>
        </w:tc>
        <w:tc>
          <w:tcPr>
            <w:tcW w:w="662" w:type="dxa"/>
            <w:noWrap w:val="0"/>
            <w:vAlign w:val="top"/>
          </w:tcPr>
          <w:p>
            <w:pPr>
              <w:widowControl/>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7</w:t>
            </w:r>
          </w:p>
        </w:tc>
        <w:tc>
          <w:tcPr>
            <w:tcW w:w="1006" w:type="dxa"/>
            <w:noWrap w:val="0"/>
            <w:vAlign w:val="top"/>
          </w:tcPr>
          <w:p>
            <w:pPr>
              <w:widowControl/>
              <w:spacing w:line="3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4</w:t>
            </w:r>
          </w:p>
        </w:tc>
        <w:tc>
          <w:tcPr>
            <w:tcW w:w="819" w:type="dxa"/>
            <w:noWrap w:val="0"/>
            <w:vAlign w:val="top"/>
          </w:tcPr>
          <w:p>
            <w:pPr>
              <w:widowControl/>
              <w:spacing w:line="3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1118" w:type="dxa"/>
            <w:noWrap w:val="0"/>
            <w:vAlign w:val="top"/>
          </w:tcPr>
          <w:p>
            <w:pPr>
              <w:widowControl/>
              <w:spacing w:line="3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1</w:t>
            </w:r>
          </w:p>
        </w:tc>
        <w:tc>
          <w:tcPr>
            <w:tcW w:w="1144" w:type="dxa"/>
            <w:noWrap w:val="0"/>
            <w:vAlign w:val="top"/>
          </w:tcPr>
          <w:p>
            <w:pPr>
              <w:widowControl/>
              <w:spacing w:line="360" w:lineRule="exact"/>
              <w:jc w:val="center"/>
              <w:rPr>
                <w:rFonts w:hint="eastAsia" w:ascii="仿宋" w:hAnsi="仿宋" w:eastAsia="仿宋" w:cs="仿宋"/>
                <w:sz w:val="24"/>
                <w:szCs w:val="24"/>
                <w:lang w:val="en-US"/>
              </w:rPr>
            </w:pPr>
            <w:r>
              <w:rPr>
                <w:rFonts w:hint="eastAsia" w:ascii="仿宋" w:hAnsi="仿宋" w:eastAsia="仿宋" w:cs="仿宋"/>
                <w:sz w:val="24"/>
                <w:szCs w:val="24"/>
                <w:lang w:val="en-US" w:eastAsia="zh-CN"/>
              </w:rPr>
              <w:t>1</w:t>
            </w:r>
            <w:r>
              <w:rPr>
                <w:rFonts w:hint="eastAsia" w:ascii="仿宋" w:hAnsi="仿宋" w:eastAsia="仿宋" w:cs="仿宋"/>
                <w:sz w:val="24"/>
                <w:szCs w:val="24"/>
                <w:lang w:val="en-US"/>
              </w:rPr>
              <w:t xml:space="preserve"> </w:t>
            </w:r>
          </w:p>
        </w:tc>
        <w:tc>
          <w:tcPr>
            <w:tcW w:w="641"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 xml:space="preserve"> </w:t>
            </w:r>
          </w:p>
        </w:tc>
        <w:tc>
          <w:tcPr>
            <w:tcW w:w="356" w:type="dxa"/>
            <w:noWrap w:val="0"/>
            <w:vAlign w:val="top"/>
          </w:tcPr>
          <w:p>
            <w:pPr>
              <w:widowControl/>
              <w:spacing w:line="360" w:lineRule="exact"/>
              <w:jc w:val="both"/>
              <w:rPr>
                <w:rFonts w:hint="eastAsia" w:ascii="仿宋" w:hAnsi="仿宋" w:eastAsia="仿宋" w:cs="仿宋"/>
                <w:sz w:val="24"/>
                <w:szCs w:val="24"/>
              </w:rPr>
            </w:pPr>
            <w:r>
              <w:rPr>
                <w:rFonts w:hint="eastAsia" w:ascii="仿宋" w:hAnsi="仿宋" w:eastAsia="仿宋" w:cs="仿宋"/>
                <w:sz w:val="24"/>
                <w:szCs w:val="24"/>
              </w:rPr>
              <w:t>4</w:t>
            </w:r>
          </w:p>
        </w:tc>
        <w:tc>
          <w:tcPr>
            <w:tcW w:w="545"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 xml:space="preserve"> 4</w:t>
            </w:r>
          </w:p>
        </w:tc>
        <w:tc>
          <w:tcPr>
            <w:tcW w:w="692" w:type="dxa"/>
            <w:noWrap w:val="0"/>
            <w:vAlign w:val="top"/>
          </w:tcPr>
          <w:p>
            <w:pPr>
              <w:widowControl/>
              <w:spacing w:line="3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120</w:t>
            </w:r>
          </w:p>
        </w:tc>
      </w:tr>
    </w:tbl>
    <w:p>
      <w:pPr>
        <w:widowControl/>
        <w:spacing w:line="440" w:lineRule="exact"/>
        <w:ind w:left="7432" w:leftChars="1482" w:hanging="4320" w:hangingChars="1800"/>
        <w:jc w:val="left"/>
        <w:rPr>
          <w:rFonts w:hint="eastAsia" w:ascii="仿宋" w:hAnsi="仿宋" w:eastAsia="仿宋" w:cs="仿宋"/>
          <w:sz w:val="24"/>
          <w:szCs w:val="24"/>
        </w:rPr>
      </w:pPr>
      <w:r>
        <w:rPr>
          <w:rFonts w:hint="eastAsia" w:ascii="仿宋" w:hAnsi="仿宋" w:eastAsia="仿宋" w:cs="仿宋"/>
          <w:sz w:val="24"/>
          <w:szCs w:val="24"/>
        </w:rPr>
        <w:t xml:space="preserve">教学时间分配表                      </w:t>
      </w:r>
      <w:r>
        <w:rPr>
          <w:rFonts w:hint="eastAsia" w:ascii="仿宋" w:hAnsi="仿宋" w:eastAsia="仿宋" w:cs="仿宋"/>
          <w:sz w:val="24"/>
          <w:szCs w:val="24"/>
          <w:lang w:eastAsia="zh-CN"/>
        </w:rPr>
        <w:t>单位：周</w:t>
      </w:r>
      <w:r>
        <w:rPr>
          <w:rFonts w:hint="eastAsia" w:ascii="仿宋" w:hAnsi="仿宋" w:eastAsia="仿宋" w:cs="仿宋"/>
          <w:sz w:val="24"/>
          <w:szCs w:val="24"/>
        </w:rPr>
        <w:t xml:space="preserve">                                   </w:t>
      </w:r>
    </w:p>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 xml:space="preserve"> （三）学期课程设置安排</w:t>
      </w:r>
    </w:p>
    <w:p>
      <w:pPr>
        <w:widowControl/>
        <w:spacing w:line="440" w:lineRule="exact"/>
        <w:jc w:val="center"/>
        <w:rPr>
          <w:rFonts w:hint="eastAsia" w:ascii="仿宋" w:hAnsi="仿宋" w:eastAsia="仿宋" w:cs="仿宋"/>
          <w:sz w:val="24"/>
          <w:szCs w:val="24"/>
        </w:rPr>
      </w:pPr>
      <w:r>
        <w:rPr>
          <w:rFonts w:hint="eastAsia" w:ascii="仿宋" w:hAnsi="仿宋" w:eastAsia="仿宋" w:cs="仿宋"/>
          <w:sz w:val="24"/>
          <w:szCs w:val="24"/>
        </w:rPr>
        <w:t>学期课程设置安排表</w:t>
      </w:r>
    </w:p>
    <w:tbl>
      <w:tblPr>
        <w:tblStyle w:val="15"/>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880"/>
        <w:gridCol w:w="708"/>
        <w:gridCol w:w="70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50" w:type="dxa"/>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课程代码</w:t>
            </w:r>
          </w:p>
        </w:tc>
        <w:tc>
          <w:tcPr>
            <w:tcW w:w="4880" w:type="dxa"/>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课程名称</w:t>
            </w:r>
          </w:p>
        </w:tc>
        <w:tc>
          <w:tcPr>
            <w:tcW w:w="708" w:type="dxa"/>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课程学时</w:t>
            </w:r>
          </w:p>
        </w:tc>
        <w:tc>
          <w:tcPr>
            <w:tcW w:w="709" w:type="dxa"/>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课程学分</w:t>
            </w:r>
          </w:p>
        </w:tc>
        <w:tc>
          <w:tcPr>
            <w:tcW w:w="1731" w:type="dxa"/>
            <w:shd w:val="clear" w:color="auto" w:fill="D9D9D9"/>
            <w:noWrap w:val="0"/>
            <w:vAlign w:val="center"/>
          </w:tcPr>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学期总课时</w:t>
            </w:r>
          </w:p>
          <w:p>
            <w:pPr>
              <w:widowControl/>
              <w:spacing w:line="360" w:lineRule="exact"/>
              <w:jc w:val="center"/>
              <w:rPr>
                <w:rFonts w:hint="eastAsia" w:ascii="仿宋" w:hAnsi="仿宋" w:eastAsia="仿宋" w:cs="仿宋"/>
                <w:b/>
                <w:sz w:val="24"/>
                <w:szCs w:val="24"/>
              </w:rPr>
            </w:pPr>
            <w:r>
              <w:rPr>
                <w:rFonts w:hint="eastAsia" w:ascii="仿宋" w:hAnsi="仿宋" w:eastAsia="仿宋" w:cs="仿宋"/>
                <w:b/>
                <w:sz w:val="24"/>
                <w:szCs w:val="24"/>
              </w:rPr>
              <w:t>/周学时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第一学期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100011</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大学英语</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restart"/>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531/29.5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100012</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高等数学</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100003</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思想道德修养与法律基础</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100002</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体育</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36</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100006</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形势与政策</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9</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0.5</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100008</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大学生心理健康</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36</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100007</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计算机应用基础</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601001</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数字电子技术</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601003</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电工技术</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604001</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电梯结构原理</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36</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第二学期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100011</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大学英语</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restart"/>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531/29.5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100012</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高等数学</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100009</w:t>
            </w:r>
          </w:p>
        </w:tc>
        <w:tc>
          <w:tcPr>
            <w:tcW w:w="4880" w:type="dxa"/>
            <w:noWrap w:val="0"/>
            <w:vAlign w:val="top"/>
          </w:tcPr>
          <w:p>
            <w:pPr>
              <w:widowControl/>
              <w:spacing w:line="360" w:lineRule="exact"/>
              <w:rPr>
                <w:rFonts w:hint="eastAsia" w:ascii="仿宋" w:hAnsi="仿宋" w:eastAsia="仿宋" w:cs="仿宋"/>
                <w:sz w:val="24"/>
                <w:szCs w:val="24"/>
              </w:rPr>
            </w:pPr>
            <w:r>
              <w:rPr>
                <w:rFonts w:hint="eastAsia" w:ascii="仿宋" w:hAnsi="仿宋" w:eastAsia="仿宋" w:cs="仿宋"/>
                <w:sz w:val="24"/>
                <w:szCs w:val="24"/>
              </w:rPr>
              <w:t xml:space="preserve">                  大学语文</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100004</w:t>
            </w:r>
          </w:p>
        </w:tc>
        <w:tc>
          <w:tcPr>
            <w:tcW w:w="4880" w:type="dxa"/>
            <w:noWrap w:val="0"/>
            <w:vAlign w:val="top"/>
          </w:tcPr>
          <w:p>
            <w:pPr>
              <w:widowControl/>
              <w:spacing w:line="360" w:lineRule="exact"/>
              <w:rPr>
                <w:rFonts w:hint="eastAsia" w:ascii="仿宋" w:hAnsi="仿宋" w:eastAsia="仿宋" w:cs="仿宋"/>
                <w:sz w:val="24"/>
                <w:szCs w:val="24"/>
              </w:rPr>
            </w:pPr>
            <w:r>
              <w:rPr>
                <w:rFonts w:hint="eastAsia" w:ascii="仿宋" w:hAnsi="仿宋" w:eastAsia="仿宋" w:cs="仿宋"/>
                <w:sz w:val="24"/>
                <w:szCs w:val="24"/>
              </w:rPr>
              <w:t xml:space="preserve">    毛泽东思想和中国特色社会主义理论体系概论</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100002</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体育</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36</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100006</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形势与政策</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9</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0.5</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100010</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办公软件应用</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601010</w:t>
            </w:r>
          </w:p>
        </w:tc>
        <w:tc>
          <w:tcPr>
            <w:tcW w:w="4880" w:type="dxa"/>
            <w:noWrap w:val="0"/>
            <w:vAlign w:val="top"/>
          </w:tcPr>
          <w:p>
            <w:pPr>
              <w:widowControl/>
              <w:spacing w:line="360" w:lineRule="exact"/>
              <w:rPr>
                <w:rFonts w:hint="eastAsia" w:ascii="仿宋" w:hAnsi="仿宋" w:eastAsia="仿宋" w:cs="仿宋"/>
                <w:sz w:val="24"/>
                <w:szCs w:val="24"/>
              </w:rPr>
            </w:pPr>
            <w:r>
              <w:rPr>
                <w:rFonts w:hint="eastAsia" w:ascii="仿宋" w:hAnsi="仿宋" w:eastAsia="仿宋" w:cs="仿宋"/>
                <w:sz w:val="24"/>
                <w:szCs w:val="24"/>
              </w:rPr>
              <w:t xml:space="preserve">                 高频电子</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601008</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模拟电子技术</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第三学期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601024</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微机原理与接口技术</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31" w:type="dxa"/>
            <w:vMerge w:val="restart"/>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100014</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C语言程序设计</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605002</w:t>
            </w:r>
          </w:p>
        </w:tc>
        <w:tc>
          <w:tcPr>
            <w:tcW w:w="4880" w:type="dxa"/>
            <w:noWrap w:val="0"/>
            <w:vAlign w:val="top"/>
          </w:tcPr>
          <w:p>
            <w:pPr>
              <w:widowControl/>
              <w:spacing w:line="360" w:lineRule="exact"/>
              <w:rPr>
                <w:rFonts w:hint="eastAsia" w:ascii="仿宋" w:hAnsi="仿宋" w:eastAsia="仿宋" w:cs="仿宋"/>
                <w:sz w:val="24"/>
                <w:szCs w:val="24"/>
              </w:rPr>
            </w:pPr>
            <w:r>
              <w:rPr>
                <w:rFonts w:hint="eastAsia" w:ascii="仿宋" w:hAnsi="仿宋" w:eastAsia="仿宋" w:cs="仿宋"/>
                <w:sz w:val="24"/>
                <w:szCs w:val="24"/>
              </w:rPr>
              <w:t xml:space="preserve">              电梯结构与传动</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605003</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电梯控制技术</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605004</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国家电/扶梯相关标准法规</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36</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605007</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电梯工程项目管理</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605008</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金工实习</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36</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503001</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建筑识图</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503004</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建筑电气</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605016</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智能弱电系统</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第四学期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100005</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职业生涯规划与就业指导</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36</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31" w:type="dxa"/>
            <w:vMerge w:val="restart"/>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522/30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601006</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单片机应用原理</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72</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601007</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单片机实验</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18</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601016</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变频应用教程</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605005</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电梯安装与调试</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605006</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电梯运行与维护</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605009</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电梯智能管理监控</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605010</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电梯智能监控实训</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18</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605011</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电/扶梯安装、调试实训</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36</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605012</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电/扶梯运行、维护实训</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36</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605014</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电气专业英语</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36</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605015</w:t>
            </w: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电机与电力拖动</w:t>
            </w:r>
          </w:p>
        </w:tc>
        <w:tc>
          <w:tcPr>
            <w:tcW w:w="708"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709"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第五学期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实习</w:t>
            </w:r>
          </w:p>
        </w:tc>
        <w:tc>
          <w:tcPr>
            <w:tcW w:w="708" w:type="dxa"/>
            <w:noWrap w:val="0"/>
            <w:vAlign w:val="top"/>
          </w:tcPr>
          <w:p>
            <w:pPr>
              <w:widowControl/>
              <w:spacing w:line="360" w:lineRule="exact"/>
              <w:jc w:val="center"/>
              <w:rPr>
                <w:rFonts w:hint="eastAsia" w:ascii="仿宋" w:hAnsi="仿宋" w:eastAsia="仿宋" w:cs="仿宋"/>
                <w:sz w:val="24"/>
                <w:szCs w:val="24"/>
              </w:rPr>
            </w:pPr>
          </w:p>
        </w:tc>
        <w:tc>
          <w:tcPr>
            <w:tcW w:w="709" w:type="dxa"/>
            <w:noWrap w:val="0"/>
            <w:vAlign w:val="top"/>
          </w:tcPr>
          <w:p>
            <w:pPr>
              <w:widowControl/>
              <w:spacing w:line="360" w:lineRule="exact"/>
              <w:jc w:val="center"/>
              <w:rPr>
                <w:rFonts w:hint="eastAsia" w:ascii="仿宋" w:hAnsi="仿宋" w:eastAsia="仿宋" w:cs="仿宋"/>
                <w:sz w:val="24"/>
                <w:szCs w:val="24"/>
              </w:rPr>
            </w:pPr>
          </w:p>
        </w:tc>
        <w:tc>
          <w:tcPr>
            <w:tcW w:w="1731" w:type="dxa"/>
            <w:vMerge w:val="restart"/>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p>
        </w:tc>
        <w:tc>
          <w:tcPr>
            <w:tcW w:w="4880" w:type="dxa"/>
            <w:noWrap w:val="0"/>
            <w:vAlign w:val="top"/>
          </w:tcPr>
          <w:p>
            <w:pPr>
              <w:widowControl/>
              <w:spacing w:line="360" w:lineRule="exact"/>
              <w:jc w:val="center"/>
              <w:rPr>
                <w:rFonts w:hint="eastAsia" w:ascii="仿宋" w:hAnsi="仿宋" w:eastAsia="仿宋" w:cs="仿宋"/>
                <w:sz w:val="24"/>
                <w:szCs w:val="24"/>
              </w:rPr>
            </w:pPr>
          </w:p>
        </w:tc>
        <w:tc>
          <w:tcPr>
            <w:tcW w:w="708" w:type="dxa"/>
            <w:noWrap w:val="0"/>
            <w:vAlign w:val="top"/>
          </w:tcPr>
          <w:p>
            <w:pPr>
              <w:widowControl/>
              <w:spacing w:line="360" w:lineRule="exact"/>
              <w:jc w:val="center"/>
              <w:rPr>
                <w:rFonts w:hint="eastAsia" w:ascii="仿宋" w:hAnsi="仿宋" w:eastAsia="仿宋" w:cs="仿宋"/>
                <w:sz w:val="24"/>
                <w:szCs w:val="24"/>
              </w:rPr>
            </w:pPr>
          </w:p>
        </w:tc>
        <w:tc>
          <w:tcPr>
            <w:tcW w:w="709" w:type="dxa"/>
            <w:noWrap w:val="0"/>
            <w:vAlign w:val="top"/>
          </w:tcPr>
          <w:p>
            <w:pPr>
              <w:widowControl/>
              <w:spacing w:line="360" w:lineRule="exact"/>
              <w:jc w:val="center"/>
              <w:rPr>
                <w:rFonts w:hint="eastAsia" w:ascii="仿宋" w:hAnsi="仿宋" w:eastAsia="仿宋" w:cs="仿宋"/>
                <w:sz w:val="24"/>
                <w:szCs w:val="24"/>
              </w:rPr>
            </w:pP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p>
        </w:tc>
        <w:tc>
          <w:tcPr>
            <w:tcW w:w="4880" w:type="dxa"/>
            <w:noWrap w:val="0"/>
            <w:vAlign w:val="top"/>
          </w:tcPr>
          <w:p>
            <w:pPr>
              <w:widowControl/>
              <w:spacing w:line="360" w:lineRule="exact"/>
              <w:jc w:val="center"/>
              <w:rPr>
                <w:rFonts w:hint="eastAsia" w:ascii="仿宋" w:hAnsi="仿宋" w:eastAsia="仿宋" w:cs="仿宋"/>
                <w:sz w:val="24"/>
                <w:szCs w:val="24"/>
              </w:rPr>
            </w:pPr>
          </w:p>
        </w:tc>
        <w:tc>
          <w:tcPr>
            <w:tcW w:w="708" w:type="dxa"/>
            <w:noWrap w:val="0"/>
            <w:vAlign w:val="top"/>
          </w:tcPr>
          <w:p>
            <w:pPr>
              <w:widowControl/>
              <w:spacing w:line="360" w:lineRule="exact"/>
              <w:jc w:val="center"/>
              <w:rPr>
                <w:rFonts w:hint="eastAsia" w:ascii="仿宋" w:hAnsi="仿宋" w:eastAsia="仿宋" w:cs="仿宋"/>
                <w:sz w:val="24"/>
                <w:szCs w:val="24"/>
              </w:rPr>
            </w:pPr>
          </w:p>
        </w:tc>
        <w:tc>
          <w:tcPr>
            <w:tcW w:w="709" w:type="dxa"/>
            <w:noWrap w:val="0"/>
            <w:vAlign w:val="top"/>
          </w:tcPr>
          <w:p>
            <w:pPr>
              <w:widowControl/>
              <w:spacing w:line="360" w:lineRule="exact"/>
              <w:jc w:val="center"/>
              <w:rPr>
                <w:rFonts w:hint="eastAsia" w:ascii="仿宋" w:hAnsi="仿宋" w:eastAsia="仿宋" w:cs="仿宋"/>
                <w:sz w:val="24"/>
                <w:szCs w:val="24"/>
              </w:rPr>
            </w:pP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p>
        </w:tc>
        <w:tc>
          <w:tcPr>
            <w:tcW w:w="4880" w:type="dxa"/>
            <w:noWrap w:val="0"/>
            <w:vAlign w:val="top"/>
          </w:tcPr>
          <w:p>
            <w:pPr>
              <w:widowControl/>
              <w:spacing w:line="360" w:lineRule="exact"/>
              <w:jc w:val="center"/>
              <w:rPr>
                <w:rFonts w:hint="eastAsia" w:ascii="仿宋" w:hAnsi="仿宋" w:eastAsia="仿宋" w:cs="仿宋"/>
                <w:sz w:val="24"/>
                <w:szCs w:val="24"/>
              </w:rPr>
            </w:pPr>
          </w:p>
        </w:tc>
        <w:tc>
          <w:tcPr>
            <w:tcW w:w="708" w:type="dxa"/>
            <w:noWrap w:val="0"/>
            <w:vAlign w:val="top"/>
          </w:tcPr>
          <w:p>
            <w:pPr>
              <w:widowControl/>
              <w:spacing w:line="360" w:lineRule="exact"/>
              <w:jc w:val="center"/>
              <w:rPr>
                <w:rFonts w:hint="eastAsia" w:ascii="仿宋" w:hAnsi="仿宋" w:eastAsia="仿宋" w:cs="仿宋"/>
                <w:sz w:val="24"/>
                <w:szCs w:val="24"/>
              </w:rPr>
            </w:pPr>
          </w:p>
        </w:tc>
        <w:tc>
          <w:tcPr>
            <w:tcW w:w="709" w:type="dxa"/>
            <w:noWrap w:val="0"/>
            <w:vAlign w:val="top"/>
          </w:tcPr>
          <w:p>
            <w:pPr>
              <w:widowControl/>
              <w:spacing w:line="360" w:lineRule="exact"/>
              <w:jc w:val="center"/>
              <w:rPr>
                <w:rFonts w:hint="eastAsia" w:ascii="仿宋" w:hAnsi="仿宋" w:eastAsia="仿宋" w:cs="仿宋"/>
                <w:sz w:val="24"/>
                <w:szCs w:val="24"/>
              </w:rPr>
            </w:pP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30" w:type="dxa"/>
            <w:gridSpan w:val="2"/>
            <w:noWrap w:val="0"/>
            <w:vAlign w:val="top"/>
          </w:tcPr>
          <w:p>
            <w:pPr>
              <w:widowControl/>
              <w:spacing w:line="360" w:lineRule="exact"/>
              <w:jc w:val="left"/>
              <w:rPr>
                <w:rFonts w:hint="eastAsia" w:ascii="仿宋" w:hAnsi="仿宋" w:eastAsia="仿宋" w:cs="仿宋"/>
                <w:sz w:val="24"/>
                <w:szCs w:val="24"/>
              </w:rPr>
            </w:pPr>
          </w:p>
        </w:tc>
        <w:tc>
          <w:tcPr>
            <w:tcW w:w="3148" w:type="dxa"/>
            <w:gridSpan w:val="3"/>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8" w:type="dxa"/>
            <w:gridSpan w:val="5"/>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第六学期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p>
        </w:tc>
        <w:tc>
          <w:tcPr>
            <w:tcW w:w="4880" w:type="dxa"/>
            <w:noWrap w:val="0"/>
            <w:vAlign w:val="top"/>
          </w:tcPr>
          <w:p>
            <w:pPr>
              <w:widowControl/>
              <w:spacing w:line="360" w:lineRule="exact"/>
              <w:jc w:val="center"/>
              <w:rPr>
                <w:rFonts w:hint="eastAsia" w:ascii="仿宋" w:hAnsi="仿宋" w:eastAsia="仿宋" w:cs="仿宋"/>
                <w:sz w:val="24"/>
                <w:szCs w:val="24"/>
              </w:rPr>
            </w:pPr>
            <w:r>
              <w:rPr>
                <w:rFonts w:hint="eastAsia" w:ascii="仿宋" w:hAnsi="仿宋" w:eastAsia="仿宋" w:cs="仿宋"/>
                <w:sz w:val="24"/>
                <w:szCs w:val="24"/>
              </w:rPr>
              <w:t>实习</w:t>
            </w:r>
          </w:p>
        </w:tc>
        <w:tc>
          <w:tcPr>
            <w:tcW w:w="708" w:type="dxa"/>
            <w:noWrap w:val="0"/>
            <w:vAlign w:val="top"/>
          </w:tcPr>
          <w:p>
            <w:pPr>
              <w:widowControl/>
              <w:spacing w:line="360" w:lineRule="exact"/>
              <w:jc w:val="center"/>
              <w:rPr>
                <w:rFonts w:hint="eastAsia" w:ascii="仿宋" w:hAnsi="仿宋" w:eastAsia="仿宋" w:cs="仿宋"/>
                <w:sz w:val="24"/>
                <w:szCs w:val="24"/>
              </w:rPr>
            </w:pPr>
          </w:p>
        </w:tc>
        <w:tc>
          <w:tcPr>
            <w:tcW w:w="709" w:type="dxa"/>
            <w:noWrap w:val="0"/>
            <w:vAlign w:val="top"/>
          </w:tcPr>
          <w:p>
            <w:pPr>
              <w:widowControl/>
              <w:spacing w:line="360" w:lineRule="exact"/>
              <w:jc w:val="center"/>
              <w:rPr>
                <w:rFonts w:hint="eastAsia" w:ascii="仿宋" w:hAnsi="仿宋" w:eastAsia="仿宋" w:cs="仿宋"/>
                <w:sz w:val="24"/>
                <w:szCs w:val="24"/>
              </w:rPr>
            </w:pPr>
          </w:p>
        </w:tc>
        <w:tc>
          <w:tcPr>
            <w:tcW w:w="1731" w:type="dxa"/>
            <w:vMerge w:val="restart"/>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p>
        </w:tc>
        <w:tc>
          <w:tcPr>
            <w:tcW w:w="4880" w:type="dxa"/>
            <w:noWrap w:val="0"/>
            <w:vAlign w:val="top"/>
          </w:tcPr>
          <w:p>
            <w:pPr>
              <w:widowControl/>
              <w:spacing w:line="360" w:lineRule="exact"/>
              <w:jc w:val="center"/>
              <w:rPr>
                <w:rFonts w:hint="eastAsia" w:ascii="仿宋" w:hAnsi="仿宋" w:eastAsia="仿宋" w:cs="仿宋"/>
                <w:sz w:val="24"/>
                <w:szCs w:val="24"/>
              </w:rPr>
            </w:pPr>
          </w:p>
        </w:tc>
        <w:tc>
          <w:tcPr>
            <w:tcW w:w="708" w:type="dxa"/>
            <w:noWrap w:val="0"/>
            <w:vAlign w:val="top"/>
          </w:tcPr>
          <w:p>
            <w:pPr>
              <w:widowControl/>
              <w:spacing w:line="360" w:lineRule="exact"/>
              <w:jc w:val="center"/>
              <w:rPr>
                <w:rFonts w:hint="eastAsia" w:ascii="仿宋" w:hAnsi="仿宋" w:eastAsia="仿宋" w:cs="仿宋"/>
                <w:sz w:val="24"/>
                <w:szCs w:val="24"/>
              </w:rPr>
            </w:pPr>
          </w:p>
        </w:tc>
        <w:tc>
          <w:tcPr>
            <w:tcW w:w="709" w:type="dxa"/>
            <w:noWrap w:val="0"/>
            <w:vAlign w:val="top"/>
          </w:tcPr>
          <w:p>
            <w:pPr>
              <w:widowControl/>
              <w:spacing w:line="360" w:lineRule="exact"/>
              <w:jc w:val="center"/>
              <w:rPr>
                <w:rFonts w:hint="eastAsia" w:ascii="仿宋" w:hAnsi="仿宋" w:eastAsia="仿宋" w:cs="仿宋"/>
                <w:sz w:val="24"/>
                <w:szCs w:val="24"/>
              </w:rPr>
            </w:pP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p>
        </w:tc>
        <w:tc>
          <w:tcPr>
            <w:tcW w:w="4880" w:type="dxa"/>
            <w:noWrap w:val="0"/>
            <w:vAlign w:val="top"/>
          </w:tcPr>
          <w:p>
            <w:pPr>
              <w:widowControl/>
              <w:spacing w:line="360" w:lineRule="exact"/>
              <w:jc w:val="center"/>
              <w:rPr>
                <w:rFonts w:hint="eastAsia" w:ascii="仿宋" w:hAnsi="仿宋" w:eastAsia="仿宋" w:cs="仿宋"/>
                <w:sz w:val="24"/>
                <w:szCs w:val="24"/>
              </w:rPr>
            </w:pPr>
          </w:p>
        </w:tc>
        <w:tc>
          <w:tcPr>
            <w:tcW w:w="708" w:type="dxa"/>
            <w:noWrap w:val="0"/>
            <w:vAlign w:val="top"/>
          </w:tcPr>
          <w:p>
            <w:pPr>
              <w:widowControl/>
              <w:spacing w:line="360" w:lineRule="exact"/>
              <w:jc w:val="center"/>
              <w:rPr>
                <w:rFonts w:hint="eastAsia" w:ascii="仿宋" w:hAnsi="仿宋" w:eastAsia="仿宋" w:cs="仿宋"/>
                <w:sz w:val="24"/>
                <w:szCs w:val="24"/>
              </w:rPr>
            </w:pPr>
          </w:p>
        </w:tc>
        <w:tc>
          <w:tcPr>
            <w:tcW w:w="709" w:type="dxa"/>
            <w:noWrap w:val="0"/>
            <w:vAlign w:val="top"/>
          </w:tcPr>
          <w:p>
            <w:pPr>
              <w:widowControl/>
              <w:spacing w:line="360" w:lineRule="exact"/>
              <w:jc w:val="center"/>
              <w:rPr>
                <w:rFonts w:hint="eastAsia" w:ascii="仿宋" w:hAnsi="仿宋" w:eastAsia="仿宋" w:cs="仿宋"/>
                <w:sz w:val="24"/>
                <w:szCs w:val="24"/>
              </w:rPr>
            </w:pP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pPr>
              <w:widowControl/>
              <w:spacing w:line="360" w:lineRule="exact"/>
              <w:jc w:val="center"/>
              <w:rPr>
                <w:rFonts w:hint="eastAsia" w:ascii="仿宋" w:hAnsi="仿宋" w:eastAsia="仿宋" w:cs="仿宋"/>
                <w:sz w:val="24"/>
                <w:szCs w:val="24"/>
              </w:rPr>
            </w:pPr>
          </w:p>
        </w:tc>
        <w:tc>
          <w:tcPr>
            <w:tcW w:w="4880" w:type="dxa"/>
            <w:noWrap w:val="0"/>
            <w:vAlign w:val="top"/>
          </w:tcPr>
          <w:p>
            <w:pPr>
              <w:widowControl/>
              <w:spacing w:line="360" w:lineRule="exact"/>
              <w:jc w:val="center"/>
              <w:rPr>
                <w:rFonts w:hint="eastAsia" w:ascii="仿宋" w:hAnsi="仿宋" w:eastAsia="仿宋" w:cs="仿宋"/>
                <w:sz w:val="24"/>
                <w:szCs w:val="24"/>
              </w:rPr>
            </w:pPr>
          </w:p>
        </w:tc>
        <w:tc>
          <w:tcPr>
            <w:tcW w:w="708" w:type="dxa"/>
            <w:noWrap w:val="0"/>
            <w:vAlign w:val="top"/>
          </w:tcPr>
          <w:p>
            <w:pPr>
              <w:widowControl/>
              <w:spacing w:line="360" w:lineRule="exact"/>
              <w:jc w:val="center"/>
              <w:rPr>
                <w:rFonts w:hint="eastAsia" w:ascii="仿宋" w:hAnsi="仿宋" w:eastAsia="仿宋" w:cs="仿宋"/>
                <w:sz w:val="24"/>
                <w:szCs w:val="24"/>
              </w:rPr>
            </w:pPr>
          </w:p>
        </w:tc>
        <w:tc>
          <w:tcPr>
            <w:tcW w:w="709" w:type="dxa"/>
            <w:noWrap w:val="0"/>
            <w:vAlign w:val="top"/>
          </w:tcPr>
          <w:p>
            <w:pPr>
              <w:widowControl/>
              <w:spacing w:line="360" w:lineRule="exact"/>
              <w:jc w:val="center"/>
              <w:rPr>
                <w:rFonts w:hint="eastAsia" w:ascii="仿宋" w:hAnsi="仿宋" w:eastAsia="仿宋" w:cs="仿宋"/>
                <w:sz w:val="24"/>
                <w:szCs w:val="24"/>
              </w:rPr>
            </w:pPr>
          </w:p>
        </w:tc>
        <w:tc>
          <w:tcPr>
            <w:tcW w:w="1731" w:type="dxa"/>
            <w:vMerge w:val="continue"/>
            <w:noWrap w:val="0"/>
            <w:vAlign w:val="top"/>
          </w:tcPr>
          <w:p>
            <w:pPr>
              <w:widowControl/>
              <w:spacing w:line="360" w:lineRule="exact"/>
              <w:jc w:val="center"/>
              <w:rPr>
                <w:rFonts w:hint="eastAsia" w:ascii="仿宋" w:hAnsi="仿宋" w:eastAsia="仿宋" w:cs="仿宋"/>
                <w:sz w:val="24"/>
                <w:szCs w:val="24"/>
              </w:rPr>
            </w:pPr>
          </w:p>
        </w:tc>
      </w:tr>
    </w:tbl>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（四）课程设置及学时、学分分配比例</w:t>
      </w:r>
    </w:p>
    <w:p>
      <w:pPr>
        <w:widowControl/>
        <w:spacing w:line="440" w:lineRule="exact"/>
        <w:ind w:left="482" w:firstLine="480" w:firstLineChars="200"/>
        <w:jc w:val="center"/>
        <w:rPr>
          <w:rFonts w:hint="eastAsia" w:ascii="仿宋" w:hAnsi="仿宋" w:eastAsia="仿宋" w:cs="仿宋"/>
          <w:sz w:val="24"/>
          <w:szCs w:val="24"/>
        </w:rPr>
      </w:pPr>
      <w:r>
        <w:rPr>
          <w:rFonts w:hint="eastAsia" w:ascii="仿宋" w:hAnsi="仿宋" w:eastAsia="仿宋" w:cs="仿宋"/>
          <w:sz w:val="24"/>
          <w:szCs w:val="24"/>
        </w:rPr>
        <w:t>专业课程设置及学时、学分分配比例</w:t>
      </w:r>
    </w:p>
    <w:tbl>
      <w:tblPr>
        <w:tblStyle w:val="15"/>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shd w:val="clear" w:color="auto" w:fill="D9D9D9"/>
            <w:noWrap w:val="0"/>
            <w:vAlign w:val="center"/>
          </w:tcPr>
          <w:p>
            <w:pPr>
              <w:widowControl/>
              <w:autoSpaceDE w:val="0"/>
              <w:autoSpaceDN w:val="0"/>
              <w:spacing w:line="32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类  别</w:t>
            </w:r>
          </w:p>
        </w:tc>
        <w:tc>
          <w:tcPr>
            <w:tcW w:w="900" w:type="dxa"/>
            <w:shd w:val="clear" w:color="auto" w:fill="D9D9D9"/>
            <w:noWrap w:val="0"/>
            <w:vAlign w:val="center"/>
          </w:tcPr>
          <w:p>
            <w:pPr>
              <w:widowControl/>
              <w:autoSpaceDE w:val="0"/>
              <w:autoSpaceDN w:val="0"/>
              <w:spacing w:line="32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学时</w:t>
            </w:r>
          </w:p>
        </w:tc>
        <w:tc>
          <w:tcPr>
            <w:tcW w:w="2700" w:type="dxa"/>
            <w:shd w:val="clear" w:color="auto" w:fill="D9D9D9"/>
            <w:noWrap w:val="0"/>
            <w:vAlign w:val="center"/>
          </w:tcPr>
          <w:p>
            <w:pPr>
              <w:widowControl/>
              <w:autoSpaceDE w:val="0"/>
              <w:autoSpaceDN w:val="0"/>
              <w:spacing w:line="32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占课内总学时的百分比(％)</w:t>
            </w:r>
          </w:p>
        </w:tc>
        <w:tc>
          <w:tcPr>
            <w:tcW w:w="904" w:type="dxa"/>
            <w:shd w:val="clear" w:color="auto" w:fill="D9D9D9"/>
            <w:noWrap w:val="0"/>
            <w:vAlign w:val="center"/>
          </w:tcPr>
          <w:p>
            <w:pPr>
              <w:widowControl/>
              <w:autoSpaceDE w:val="0"/>
              <w:autoSpaceDN w:val="0"/>
              <w:spacing w:line="32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学分</w:t>
            </w:r>
          </w:p>
        </w:tc>
        <w:tc>
          <w:tcPr>
            <w:tcW w:w="2613" w:type="dxa"/>
            <w:shd w:val="clear" w:color="auto" w:fill="D9D9D9"/>
            <w:noWrap w:val="0"/>
            <w:vAlign w:val="center"/>
          </w:tcPr>
          <w:p>
            <w:pPr>
              <w:widowControl/>
              <w:autoSpaceDE w:val="0"/>
              <w:autoSpaceDN w:val="0"/>
              <w:spacing w:line="32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noWrap w:val="0"/>
            <w:vAlign w:val="center"/>
          </w:tcPr>
          <w:p>
            <w:pPr>
              <w:widowControl/>
              <w:autoSpaceDE w:val="0"/>
              <w:autoSpaceDN w:val="0"/>
              <w:spacing w:line="44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公共基础课模块</w:t>
            </w:r>
          </w:p>
        </w:tc>
        <w:tc>
          <w:tcPr>
            <w:tcW w:w="900"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914</w:t>
            </w:r>
          </w:p>
        </w:tc>
        <w:tc>
          <w:tcPr>
            <w:tcW w:w="2700"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30.1</w:t>
            </w:r>
          </w:p>
        </w:tc>
        <w:tc>
          <w:tcPr>
            <w:tcW w:w="904"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49</w:t>
            </w:r>
          </w:p>
        </w:tc>
        <w:tc>
          <w:tcPr>
            <w:tcW w:w="2613"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noWrap w:val="0"/>
            <w:vAlign w:val="center"/>
          </w:tcPr>
          <w:p>
            <w:pPr>
              <w:widowControl/>
              <w:autoSpaceDE w:val="0"/>
              <w:autoSpaceDN w:val="0"/>
              <w:spacing w:line="44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专业技术课模块</w:t>
            </w:r>
          </w:p>
        </w:tc>
        <w:tc>
          <w:tcPr>
            <w:tcW w:w="900"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1044</w:t>
            </w:r>
          </w:p>
        </w:tc>
        <w:tc>
          <w:tcPr>
            <w:tcW w:w="2700"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34.1</w:t>
            </w:r>
          </w:p>
        </w:tc>
        <w:tc>
          <w:tcPr>
            <w:tcW w:w="904"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58</w:t>
            </w:r>
          </w:p>
        </w:tc>
        <w:tc>
          <w:tcPr>
            <w:tcW w:w="2613"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noWrap w:val="0"/>
            <w:vAlign w:val="center"/>
          </w:tcPr>
          <w:p>
            <w:pPr>
              <w:widowControl/>
              <w:autoSpaceDE w:val="0"/>
              <w:autoSpaceDN w:val="0"/>
              <w:spacing w:line="44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专业选修课模块</w:t>
            </w:r>
          </w:p>
        </w:tc>
        <w:tc>
          <w:tcPr>
            <w:tcW w:w="900"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123</w:t>
            </w:r>
          </w:p>
        </w:tc>
        <w:tc>
          <w:tcPr>
            <w:tcW w:w="2700"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4.1</w:t>
            </w:r>
          </w:p>
        </w:tc>
        <w:tc>
          <w:tcPr>
            <w:tcW w:w="904"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13</w:t>
            </w:r>
          </w:p>
        </w:tc>
        <w:tc>
          <w:tcPr>
            <w:tcW w:w="2613"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noWrap w:val="0"/>
            <w:vAlign w:val="center"/>
          </w:tcPr>
          <w:p>
            <w:pPr>
              <w:widowControl/>
              <w:autoSpaceDE w:val="0"/>
              <w:autoSpaceDN w:val="0"/>
              <w:spacing w:line="440" w:lineRule="exact"/>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综合实训实践模块</w:t>
            </w:r>
          </w:p>
        </w:tc>
        <w:tc>
          <w:tcPr>
            <w:tcW w:w="900"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840</w:t>
            </w:r>
          </w:p>
        </w:tc>
        <w:tc>
          <w:tcPr>
            <w:tcW w:w="2700"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27.7</w:t>
            </w:r>
          </w:p>
        </w:tc>
        <w:tc>
          <w:tcPr>
            <w:tcW w:w="904"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34</w:t>
            </w:r>
          </w:p>
        </w:tc>
        <w:tc>
          <w:tcPr>
            <w:tcW w:w="2613"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noWrap w:val="0"/>
            <w:vAlign w:val="center"/>
          </w:tcPr>
          <w:p>
            <w:pPr>
              <w:widowControl/>
              <w:autoSpaceDE w:val="0"/>
              <w:autoSpaceDN w:val="0"/>
              <w:spacing w:line="44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900"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3032</w:t>
            </w:r>
          </w:p>
        </w:tc>
        <w:tc>
          <w:tcPr>
            <w:tcW w:w="2700" w:type="dxa"/>
            <w:noWrap w:val="0"/>
            <w:vAlign w:val="center"/>
          </w:tcPr>
          <w:p>
            <w:pPr>
              <w:widowControl/>
              <w:autoSpaceDE w:val="0"/>
              <w:autoSpaceDN w:val="0"/>
              <w:spacing w:line="44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100</w:t>
            </w:r>
          </w:p>
        </w:tc>
        <w:tc>
          <w:tcPr>
            <w:tcW w:w="904" w:type="dxa"/>
            <w:noWrap w:val="0"/>
            <w:vAlign w:val="center"/>
          </w:tcPr>
          <w:p>
            <w:pPr>
              <w:widowControl/>
              <w:autoSpaceDE w:val="0"/>
              <w:autoSpaceDN w:val="0"/>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154</w:t>
            </w:r>
          </w:p>
        </w:tc>
        <w:tc>
          <w:tcPr>
            <w:tcW w:w="2613" w:type="dxa"/>
            <w:noWrap w:val="0"/>
            <w:vAlign w:val="center"/>
          </w:tcPr>
          <w:p>
            <w:pPr>
              <w:widowControl/>
              <w:autoSpaceDE w:val="0"/>
              <w:autoSpaceDN w:val="0"/>
              <w:spacing w:line="44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100</w:t>
            </w:r>
          </w:p>
        </w:tc>
      </w:tr>
    </w:tbl>
    <w:p>
      <w:pPr>
        <w:widowControl/>
        <w:spacing w:line="440" w:lineRule="exact"/>
        <w:jc w:val="left"/>
        <w:rPr>
          <w:rFonts w:hint="eastAsia" w:ascii="仿宋" w:hAnsi="仿宋" w:eastAsia="仿宋" w:cs="仿宋"/>
          <w:sz w:val="24"/>
          <w:szCs w:val="24"/>
        </w:rPr>
      </w:pPr>
    </w:p>
    <w:p>
      <w:pPr>
        <w:widowControl/>
        <w:spacing w:line="44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（五）实训项目安排</w:t>
      </w:r>
    </w:p>
    <w:p>
      <w:pPr>
        <w:widowControl/>
        <w:spacing w:line="440" w:lineRule="exact"/>
        <w:jc w:val="center"/>
        <w:rPr>
          <w:rFonts w:hint="eastAsia" w:ascii="仿宋" w:hAnsi="仿宋" w:eastAsia="仿宋" w:cs="仿宋"/>
          <w:sz w:val="24"/>
          <w:szCs w:val="24"/>
        </w:rPr>
      </w:pPr>
      <w:r>
        <w:rPr>
          <w:rFonts w:hint="eastAsia" w:ascii="仿宋" w:hAnsi="仿宋" w:eastAsia="仿宋" w:cs="仿宋"/>
          <w:sz w:val="24"/>
          <w:szCs w:val="24"/>
        </w:rPr>
        <w:t>实训项目安排</w:t>
      </w: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773"/>
        <w:gridCol w:w="2131"/>
        <w:gridCol w:w="1635"/>
        <w:gridCol w:w="45"/>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28" w:type="dxa"/>
            <w:shd w:val="clear" w:color="auto" w:fill="D9D9D9"/>
            <w:noWrap w:val="0"/>
            <w:vAlign w:val="center"/>
          </w:tcPr>
          <w:p>
            <w:pPr>
              <w:widowControl/>
              <w:spacing w:line="320" w:lineRule="exact"/>
              <w:jc w:val="center"/>
              <w:rPr>
                <w:rFonts w:hint="eastAsia" w:ascii="仿宋" w:hAnsi="仿宋" w:eastAsia="仿宋" w:cs="仿宋"/>
                <w:b/>
                <w:sz w:val="24"/>
                <w:szCs w:val="24"/>
              </w:rPr>
            </w:pPr>
            <w:r>
              <w:rPr>
                <w:rFonts w:hint="eastAsia" w:ascii="仿宋" w:hAnsi="仿宋" w:eastAsia="仿宋" w:cs="仿宋"/>
                <w:b/>
                <w:sz w:val="24"/>
                <w:szCs w:val="24"/>
              </w:rPr>
              <w:t>实训类别</w:t>
            </w:r>
          </w:p>
        </w:tc>
        <w:tc>
          <w:tcPr>
            <w:tcW w:w="1773" w:type="dxa"/>
            <w:shd w:val="clear" w:color="auto" w:fill="D9D9D9"/>
            <w:noWrap w:val="0"/>
            <w:vAlign w:val="center"/>
          </w:tcPr>
          <w:p>
            <w:pPr>
              <w:widowControl/>
              <w:spacing w:line="320" w:lineRule="exact"/>
              <w:ind w:firstLine="482" w:firstLineChars="200"/>
              <w:jc w:val="center"/>
              <w:rPr>
                <w:rFonts w:hint="eastAsia" w:ascii="仿宋" w:hAnsi="仿宋" w:eastAsia="仿宋" w:cs="仿宋"/>
                <w:b/>
                <w:sz w:val="24"/>
                <w:szCs w:val="24"/>
              </w:rPr>
            </w:pPr>
            <w:r>
              <w:rPr>
                <w:rFonts w:hint="eastAsia" w:ascii="仿宋" w:hAnsi="仿宋" w:eastAsia="仿宋" w:cs="仿宋"/>
                <w:b/>
                <w:sz w:val="24"/>
                <w:szCs w:val="24"/>
              </w:rPr>
              <w:t>实训项目</w:t>
            </w:r>
          </w:p>
        </w:tc>
        <w:tc>
          <w:tcPr>
            <w:tcW w:w="2131" w:type="dxa"/>
            <w:shd w:val="clear" w:color="auto" w:fill="D9D9D9"/>
            <w:noWrap w:val="0"/>
            <w:vAlign w:val="center"/>
          </w:tcPr>
          <w:p>
            <w:pPr>
              <w:widowControl/>
              <w:spacing w:line="320" w:lineRule="exact"/>
              <w:jc w:val="center"/>
              <w:rPr>
                <w:rFonts w:hint="eastAsia" w:ascii="仿宋" w:hAnsi="仿宋" w:eastAsia="仿宋" w:cs="仿宋"/>
                <w:b/>
                <w:sz w:val="24"/>
                <w:szCs w:val="24"/>
              </w:rPr>
            </w:pPr>
            <w:r>
              <w:rPr>
                <w:rFonts w:hint="eastAsia" w:ascii="仿宋" w:hAnsi="仿宋" w:eastAsia="仿宋" w:cs="仿宋"/>
                <w:b/>
                <w:sz w:val="24"/>
                <w:szCs w:val="24"/>
              </w:rPr>
              <w:t>实训内容</w:t>
            </w:r>
          </w:p>
        </w:tc>
        <w:tc>
          <w:tcPr>
            <w:tcW w:w="1635" w:type="dxa"/>
            <w:shd w:val="clear" w:color="auto" w:fill="D9D9D9"/>
            <w:noWrap w:val="0"/>
            <w:vAlign w:val="center"/>
          </w:tcPr>
          <w:p>
            <w:pPr>
              <w:widowControl/>
              <w:spacing w:line="320" w:lineRule="exact"/>
              <w:jc w:val="center"/>
              <w:rPr>
                <w:rFonts w:hint="eastAsia" w:ascii="仿宋" w:hAnsi="仿宋" w:eastAsia="仿宋" w:cs="仿宋"/>
                <w:b/>
                <w:sz w:val="24"/>
                <w:szCs w:val="24"/>
              </w:rPr>
            </w:pPr>
            <w:r>
              <w:rPr>
                <w:rFonts w:hint="eastAsia" w:ascii="仿宋" w:hAnsi="仿宋" w:eastAsia="仿宋" w:cs="仿宋"/>
                <w:b/>
                <w:sz w:val="24"/>
                <w:szCs w:val="24"/>
              </w:rPr>
              <w:t>实训时间</w:t>
            </w:r>
          </w:p>
        </w:tc>
        <w:tc>
          <w:tcPr>
            <w:tcW w:w="1481" w:type="dxa"/>
            <w:gridSpan w:val="2"/>
            <w:shd w:val="clear" w:color="auto" w:fill="D9D9D9"/>
            <w:noWrap w:val="0"/>
            <w:vAlign w:val="center"/>
          </w:tcPr>
          <w:p>
            <w:pPr>
              <w:widowControl/>
              <w:spacing w:line="320" w:lineRule="exact"/>
              <w:jc w:val="center"/>
              <w:rPr>
                <w:rFonts w:hint="eastAsia" w:ascii="仿宋" w:hAnsi="仿宋" w:eastAsia="仿宋" w:cs="仿宋"/>
                <w:b/>
                <w:sz w:val="24"/>
                <w:szCs w:val="24"/>
              </w:rPr>
            </w:pPr>
            <w:r>
              <w:rPr>
                <w:rFonts w:hint="eastAsia" w:ascii="仿宋" w:hAnsi="仿宋" w:eastAsia="仿宋" w:cs="仿宋"/>
                <w:b/>
                <w:sz w:val="24"/>
                <w:szCs w:val="24"/>
              </w:rPr>
              <w:t>实训地点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restart"/>
            <w:noWrap w:val="0"/>
            <w:vAlign w:val="center"/>
          </w:tcPr>
          <w:p>
            <w:pPr>
              <w:widowControl/>
              <w:spacing w:line="320" w:lineRule="exact"/>
              <w:jc w:val="center"/>
              <w:rPr>
                <w:rFonts w:hint="eastAsia" w:ascii="仿宋" w:hAnsi="仿宋" w:eastAsia="仿宋" w:cs="仿宋"/>
                <w:sz w:val="24"/>
                <w:szCs w:val="24"/>
              </w:rPr>
            </w:pPr>
            <w:r>
              <w:rPr>
                <w:rFonts w:hint="eastAsia" w:ascii="仿宋" w:hAnsi="仿宋" w:eastAsia="仿宋" w:cs="仿宋"/>
                <w:sz w:val="24"/>
                <w:szCs w:val="24"/>
              </w:rPr>
              <w:t>专项实训</w:t>
            </w:r>
          </w:p>
        </w:tc>
        <w:tc>
          <w:tcPr>
            <w:tcW w:w="1773" w:type="dxa"/>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电工技术的实训</w:t>
            </w:r>
          </w:p>
        </w:tc>
        <w:tc>
          <w:tcPr>
            <w:tcW w:w="2131" w:type="dxa"/>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机电设备维护实训</w:t>
            </w:r>
          </w:p>
        </w:tc>
        <w:tc>
          <w:tcPr>
            <w:tcW w:w="1635" w:type="dxa"/>
            <w:noWrap w:val="0"/>
            <w:vAlign w:val="top"/>
          </w:tcPr>
          <w:p>
            <w:pPr>
              <w:widowControl/>
              <w:spacing w:line="320" w:lineRule="exact"/>
              <w:jc w:val="center"/>
              <w:rPr>
                <w:rFonts w:hint="eastAsia" w:ascii="仿宋" w:hAnsi="仿宋" w:eastAsia="仿宋" w:cs="仿宋"/>
                <w:sz w:val="24"/>
                <w:szCs w:val="24"/>
              </w:rPr>
            </w:pPr>
            <w:r>
              <w:rPr>
                <w:rFonts w:hint="eastAsia" w:ascii="仿宋" w:hAnsi="仿宋" w:eastAsia="仿宋" w:cs="仿宋"/>
                <w:sz w:val="24"/>
                <w:szCs w:val="24"/>
              </w:rPr>
              <w:t>第一学期</w:t>
            </w:r>
          </w:p>
        </w:tc>
        <w:tc>
          <w:tcPr>
            <w:tcW w:w="1481" w:type="dxa"/>
            <w:gridSpan w:val="2"/>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noWrap w:val="0"/>
            <w:vAlign w:val="center"/>
          </w:tcPr>
          <w:p>
            <w:pPr>
              <w:widowControl/>
              <w:spacing w:line="320" w:lineRule="exact"/>
              <w:jc w:val="center"/>
              <w:rPr>
                <w:rFonts w:hint="eastAsia" w:ascii="仿宋" w:hAnsi="仿宋" w:eastAsia="仿宋" w:cs="仿宋"/>
                <w:sz w:val="24"/>
                <w:szCs w:val="24"/>
              </w:rPr>
            </w:pPr>
          </w:p>
        </w:tc>
        <w:tc>
          <w:tcPr>
            <w:tcW w:w="1773" w:type="dxa"/>
            <w:noWrap w:val="0"/>
            <w:vAlign w:val="top"/>
          </w:tcPr>
          <w:p>
            <w:pPr>
              <w:widowControl/>
              <w:spacing w:line="320" w:lineRule="exact"/>
              <w:jc w:val="left"/>
              <w:rPr>
                <w:rFonts w:hint="eastAsia" w:ascii="仿宋" w:hAnsi="仿宋" w:eastAsia="仿宋" w:cs="仿宋"/>
                <w:sz w:val="24"/>
                <w:szCs w:val="24"/>
              </w:rPr>
            </w:pPr>
          </w:p>
        </w:tc>
        <w:tc>
          <w:tcPr>
            <w:tcW w:w="2131" w:type="dxa"/>
            <w:noWrap w:val="0"/>
            <w:vAlign w:val="top"/>
          </w:tcPr>
          <w:p>
            <w:pPr>
              <w:widowControl/>
              <w:spacing w:line="320" w:lineRule="exact"/>
              <w:jc w:val="left"/>
              <w:rPr>
                <w:rFonts w:hint="eastAsia" w:ascii="仿宋" w:hAnsi="仿宋" w:eastAsia="仿宋" w:cs="仿宋"/>
                <w:sz w:val="24"/>
                <w:szCs w:val="24"/>
              </w:rPr>
            </w:pPr>
          </w:p>
        </w:tc>
        <w:tc>
          <w:tcPr>
            <w:tcW w:w="1635" w:type="dxa"/>
            <w:noWrap w:val="0"/>
            <w:vAlign w:val="top"/>
          </w:tcPr>
          <w:p>
            <w:pPr>
              <w:widowControl/>
              <w:spacing w:line="320" w:lineRule="exact"/>
              <w:jc w:val="center"/>
              <w:rPr>
                <w:rFonts w:hint="eastAsia" w:ascii="仿宋" w:hAnsi="仿宋" w:eastAsia="仿宋" w:cs="仿宋"/>
                <w:sz w:val="24"/>
                <w:szCs w:val="24"/>
              </w:rPr>
            </w:pPr>
          </w:p>
        </w:tc>
        <w:tc>
          <w:tcPr>
            <w:tcW w:w="1481" w:type="dxa"/>
            <w:gridSpan w:val="2"/>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noWrap w:val="0"/>
            <w:vAlign w:val="center"/>
          </w:tcPr>
          <w:p>
            <w:pPr>
              <w:widowControl/>
              <w:spacing w:line="320" w:lineRule="exact"/>
              <w:jc w:val="center"/>
              <w:rPr>
                <w:rFonts w:hint="eastAsia" w:ascii="仿宋" w:hAnsi="仿宋" w:eastAsia="仿宋" w:cs="仿宋"/>
                <w:sz w:val="24"/>
                <w:szCs w:val="24"/>
              </w:rPr>
            </w:pPr>
          </w:p>
        </w:tc>
        <w:tc>
          <w:tcPr>
            <w:tcW w:w="1773" w:type="dxa"/>
            <w:noWrap w:val="0"/>
            <w:vAlign w:val="top"/>
          </w:tcPr>
          <w:p>
            <w:pPr>
              <w:widowControl/>
              <w:spacing w:line="320" w:lineRule="exact"/>
              <w:jc w:val="left"/>
              <w:rPr>
                <w:rFonts w:hint="eastAsia" w:ascii="仿宋" w:hAnsi="仿宋" w:eastAsia="仿宋" w:cs="仿宋"/>
                <w:sz w:val="24"/>
                <w:szCs w:val="24"/>
              </w:rPr>
            </w:pPr>
          </w:p>
        </w:tc>
        <w:tc>
          <w:tcPr>
            <w:tcW w:w="2131" w:type="dxa"/>
            <w:noWrap w:val="0"/>
            <w:vAlign w:val="top"/>
          </w:tcPr>
          <w:p>
            <w:pPr>
              <w:widowControl/>
              <w:spacing w:line="320" w:lineRule="exact"/>
              <w:jc w:val="left"/>
              <w:rPr>
                <w:rFonts w:hint="eastAsia" w:ascii="仿宋" w:hAnsi="仿宋" w:eastAsia="仿宋" w:cs="仿宋"/>
                <w:sz w:val="24"/>
                <w:szCs w:val="24"/>
              </w:rPr>
            </w:pPr>
          </w:p>
        </w:tc>
        <w:tc>
          <w:tcPr>
            <w:tcW w:w="1635" w:type="dxa"/>
            <w:noWrap w:val="0"/>
            <w:vAlign w:val="top"/>
          </w:tcPr>
          <w:p>
            <w:pPr>
              <w:widowControl/>
              <w:spacing w:line="320" w:lineRule="exact"/>
              <w:jc w:val="center"/>
              <w:rPr>
                <w:rFonts w:hint="eastAsia" w:ascii="仿宋" w:hAnsi="仿宋" w:eastAsia="仿宋" w:cs="仿宋"/>
                <w:sz w:val="24"/>
                <w:szCs w:val="24"/>
              </w:rPr>
            </w:pPr>
          </w:p>
        </w:tc>
        <w:tc>
          <w:tcPr>
            <w:tcW w:w="1481" w:type="dxa"/>
            <w:gridSpan w:val="2"/>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restart"/>
            <w:noWrap w:val="0"/>
            <w:vAlign w:val="center"/>
          </w:tcPr>
          <w:p>
            <w:pPr>
              <w:widowControl/>
              <w:spacing w:line="320" w:lineRule="exact"/>
              <w:jc w:val="center"/>
              <w:rPr>
                <w:rFonts w:hint="eastAsia" w:ascii="仿宋" w:hAnsi="仿宋" w:eastAsia="仿宋" w:cs="仿宋"/>
                <w:sz w:val="24"/>
                <w:szCs w:val="24"/>
              </w:rPr>
            </w:pPr>
            <w:r>
              <w:rPr>
                <w:rFonts w:hint="eastAsia" w:ascii="仿宋" w:hAnsi="仿宋" w:eastAsia="仿宋" w:cs="仿宋"/>
                <w:sz w:val="24"/>
                <w:szCs w:val="24"/>
              </w:rPr>
              <w:t>专项实训</w:t>
            </w:r>
          </w:p>
        </w:tc>
        <w:tc>
          <w:tcPr>
            <w:tcW w:w="1773" w:type="dxa"/>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数字电子技术的实训</w:t>
            </w:r>
          </w:p>
        </w:tc>
        <w:tc>
          <w:tcPr>
            <w:tcW w:w="2131" w:type="dxa"/>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电子电路识别、元器件检测与维修</w:t>
            </w:r>
          </w:p>
        </w:tc>
        <w:tc>
          <w:tcPr>
            <w:tcW w:w="1635" w:type="dxa"/>
            <w:noWrap w:val="0"/>
            <w:vAlign w:val="top"/>
          </w:tcPr>
          <w:p>
            <w:pPr>
              <w:widowControl/>
              <w:spacing w:line="320" w:lineRule="exact"/>
              <w:jc w:val="center"/>
              <w:rPr>
                <w:rFonts w:hint="eastAsia" w:ascii="仿宋" w:hAnsi="仿宋" w:eastAsia="仿宋" w:cs="仿宋"/>
                <w:sz w:val="24"/>
                <w:szCs w:val="24"/>
              </w:rPr>
            </w:pPr>
            <w:r>
              <w:rPr>
                <w:rFonts w:hint="eastAsia" w:ascii="仿宋" w:hAnsi="仿宋" w:eastAsia="仿宋" w:cs="仿宋"/>
                <w:sz w:val="24"/>
                <w:szCs w:val="24"/>
              </w:rPr>
              <w:t>第一学期</w:t>
            </w:r>
          </w:p>
        </w:tc>
        <w:tc>
          <w:tcPr>
            <w:tcW w:w="1481" w:type="dxa"/>
            <w:gridSpan w:val="2"/>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noWrap w:val="0"/>
            <w:vAlign w:val="center"/>
          </w:tcPr>
          <w:p>
            <w:pPr>
              <w:widowControl/>
              <w:spacing w:line="320" w:lineRule="exact"/>
              <w:jc w:val="center"/>
              <w:rPr>
                <w:rFonts w:hint="eastAsia" w:ascii="仿宋" w:hAnsi="仿宋" w:eastAsia="仿宋" w:cs="仿宋"/>
                <w:sz w:val="24"/>
                <w:szCs w:val="24"/>
              </w:rPr>
            </w:pPr>
          </w:p>
        </w:tc>
        <w:tc>
          <w:tcPr>
            <w:tcW w:w="1773" w:type="dxa"/>
            <w:noWrap w:val="0"/>
            <w:vAlign w:val="top"/>
          </w:tcPr>
          <w:p>
            <w:pPr>
              <w:widowControl/>
              <w:spacing w:line="320" w:lineRule="exact"/>
              <w:jc w:val="left"/>
              <w:rPr>
                <w:rFonts w:hint="eastAsia" w:ascii="仿宋" w:hAnsi="仿宋" w:eastAsia="仿宋" w:cs="仿宋"/>
                <w:sz w:val="24"/>
                <w:szCs w:val="24"/>
              </w:rPr>
            </w:pPr>
          </w:p>
        </w:tc>
        <w:tc>
          <w:tcPr>
            <w:tcW w:w="2131" w:type="dxa"/>
            <w:noWrap w:val="0"/>
            <w:vAlign w:val="top"/>
          </w:tcPr>
          <w:p>
            <w:pPr>
              <w:widowControl/>
              <w:spacing w:line="320" w:lineRule="exact"/>
              <w:jc w:val="left"/>
              <w:rPr>
                <w:rFonts w:hint="eastAsia" w:ascii="仿宋" w:hAnsi="仿宋" w:eastAsia="仿宋" w:cs="仿宋"/>
                <w:sz w:val="24"/>
                <w:szCs w:val="24"/>
              </w:rPr>
            </w:pPr>
          </w:p>
        </w:tc>
        <w:tc>
          <w:tcPr>
            <w:tcW w:w="1635" w:type="dxa"/>
            <w:noWrap w:val="0"/>
            <w:vAlign w:val="top"/>
          </w:tcPr>
          <w:p>
            <w:pPr>
              <w:widowControl/>
              <w:spacing w:line="320" w:lineRule="exact"/>
              <w:jc w:val="center"/>
              <w:rPr>
                <w:rFonts w:hint="eastAsia" w:ascii="仿宋" w:hAnsi="仿宋" w:eastAsia="仿宋" w:cs="仿宋"/>
                <w:sz w:val="24"/>
                <w:szCs w:val="24"/>
              </w:rPr>
            </w:pPr>
          </w:p>
        </w:tc>
        <w:tc>
          <w:tcPr>
            <w:tcW w:w="1481" w:type="dxa"/>
            <w:gridSpan w:val="2"/>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noWrap w:val="0"/>
            <w:vAlign w:val="center"/>
          </w:tcPr>
          <w:p>
            <w:pPr>
              <w:widowControl/>
              <w:spacing w:line="320" w:lineRule="exact"/>
              <w:jc w:val="center"/>
              <w:rPr>
                <w:rFonts w:hint="eastAsia" w:ascii="仿宋" w:hAnsi="仿宋" w:eastAsia="仿宋" w:cs="仿宋"/>
                <w:sz w:val="24"/>
                <w:szCs w:val="24"/>
              </w:rPr>
            </w:pPr>
          </w:p>
        </w:tc>
        <w:tc>
          <w:tcPr>
            <w:tcW w:w="1773" w:type="dxa"/>
            <w:noWrap w:val="0"/>
            <w:vAlign w:val="top"/>
          </w:tcPr>
          <w:p>
            <w:pPr>
              <w:widowControl/>
              <w:spacing w:line="320" w:lineRule="exact"/>
              <w:jc w:val="left"/>
              <w:rPr>
                <w:rFonts w:hint="eastAsia" w:ascii="仿宋" w:hAnsi="仿宋" w:eastAsia="仿宋" w:cs="仿宋"/>
                <w:sz w:val="24"/>
                <w:szCs w:val="24"/>
              </w:rPr>
            </w:pPr>
          </w:p>
        </w:tc>
        <w:tc>
          <w:tcPr>
            <w:tcW w:w="2131" w:type="dxa"/>
            <w:noWrap w:val="0"/>
            <w:vAlign w:val="top"/>
          </w:tcPr>
          <w:p>
            <w:pPr>
              <w:widowControl/>
              <w:spacing w:line="320" w:lineRule="exact"/>
              <w:jc w:val="left"/>
              <w:rPr>
                <w:rFonts w:hint="eastAsia" w:ascii="仿宋" w:hAnsi="仿宋" w:eastAsia="仿宋" w:cs="仿宋"/>
                <w:sz w:val="24"/>
                <w:szCs w:val="24"/>
              </w:rPr>
            </w:pPr>
          </w:p>
        </w:tc>
        <w:tc>
          <w:tcPr>
            <w:tcW w:w="1635" w:type="dxa"/>
            <w:noWrap w:val="0"/>
            <w:vAlign w:val="top"/>
          </w:tcPr>
          <w:p>
            <w:pPr>
              <w:widowControl/>
              <w:spacing w:line="320" w:lineRule="exact"/>
              <w:jc w:val="center"/>
              <w:rPr>
                <w:rFonts w:hint="eastAsia" w:ascii="仿宋" w:hAnsi="仿宋" w:eastAsia="仿宋" w:cs="仿宋"/>
                <w:sz w:val="24"/>
                <w:szCs w:val="24"/>
              </w:rPr>
            </w:pPr>
          </w:p>
        </w:tc>
        <w:tc>
          <w:tcPr>
            <w:tcW w:w="1481" w:type="dxa"/>
            <w:gridSpan w:val="2"/>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restart"/>
            <w:noWrap w:val="0"/>
            <w:vAlign w:val="center"/>
          </w:tcPr>
          <w:p>
            <w:pPr>
              <w:widowControl/>
              <w:spacing w:line="320" w:lineRule="exact"/>
              <w:jc w:val="center"/>
              <w:rPr>
                <w:rFonts w:hint="eastAsia" w:ascii="仿宋" w:hAnsi="仿宋" w:eastAsia="仿宋" w:cs="仿宋"/>
                <w:sz w:val="24"/>
                <w:szCs w:val="24"/>
              </w:rPr>
            </w:pPr>
            <w:r>
              <w:rPr>
                <w:rFonts w:hint="eastAsia" w:ascii="仿宋" w:hAnsi="仿宋" w:eastAsia="仿宋" w:cs="仿宋"/>
                <w:sz w:val="24"/>
                <w:szCs w:val="24"/>
              </w:rPr>
              <w:t>专项实训</w:t>
            </w:r>
          </w:p>
        </w:tc>
        <w:tc>
          <w:tcPr>
            <w:tcW w:w="1773" w:type="dxa"/>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模拟电子技术的实训</w:t>
            </w:r>
          </w:p>
        </w:tc>
        <w:tc>
          <w:tcPr>
            <w:tcW w:w="2131" w:type="dxa"/>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集成运算放大器的操作</w:t>
            </w:r>
          </w:p>
        </w:tc>
        <w:tc>
          <w:tcPr>
            <w:tcW w:w="1635" w:type="dxa"/>
            <w:noWrap w:val="0"/>
            <w:vAlign w:val="top"/>
          </w:tcPr>
          <w:p>
            <w:pPr>
              <w:widowControl/>
              <w:spacing w:line="320" w:lineRule="exact"/>
              <w:jc w:val="center"/>
              <w:rPr>
                <w:rFonts w:hint="eastAsia" w:ascii="仿宋" w:hAnsi="仿宋" w:eastAsia="仿宋" w:cs="仿宋"/>
                <w:sz w:val="24"/>
                <w:szCs w:val="24"/>
              </w:rPr>
            </w:pPr>
            <w:r>
              <w:rPr>
                <w:rFonts w:hint="eastAsia" w:ascii="仿宋" w:hAnsi="仿宋" w:eastAsia="仿宋" w:cs="仿宋"/>
                <w:sz w:val="24"/>
                <w:szCs w:val="24"/>
              </w:rPr>
              <w:t>第二学期</w:t>
            </w:r>
          </w:p>
        </w:tc>
        <w:tc>
          <w:tcPr>
            <w:tcW w:w="1481" w:type="dxa"/>
            <w:gridSpan w:val="2"/>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noWrap w:val="0"/>
            <w:vAlign w:val="center"/>
          </w:tcPr>
          <w:p>
            <w:pPr>
              <w:widowControl/>
              <w:spacing w:line="320" w:lineRule="exact"/>
              <w:jc w:val="center"/>
              <w:rPr>
                <w:rFonts w:hint="eastAsia" w:ascii="仿宋" w:hAnsi="仿宋" w:eastAsia="仿宋" w:cs="仿宋"/>
                <w:sz w:val="24"/>
                <w:szCs w:val="24"/>
              </w:rPr>
            </w:pPr>
          </w:p>
        </w:tc>
        <w:tc>
          <w:tcPr>
            <w:tcW w:w="1773" w:type="dxa"/>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高频电子</w:t>
            </w:r>
          </w:p>
        </w:tc>
        <w:tc>
          <w:tcPr>
            <w:tcW w:w="2131" w:type="dxa"/>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调谐放大器、高频功功率放大器的实验</w:t>
            </w:r>
          </w:p>
        </w:tc>
        <w:tc>
          <w:tcPr>
            <w:tcW w:w="1635" w:type="dxa"/>
            <w:noWrap w:val="0"/>
            <w:vAlign w:val="top"/>
          </w:tcPr>
          <w:p>
            <w:pPr>
              <w:widowControl/>
              <w:spacing w:line="320" w:lineRule="exact"/>
              <w:jc w:val="center"/>
              <w:rPr>
                <w:rFonts w:hint="eastAsia" w:ascii="仿宋" w:hAnsi="仿宋" w:eastAsia="仿宋" w:cs="仿宋"/>
                <w:sz w:val="24"/>
                <w:szCs w:val="24"/>
              </w:rPr>
            </w:pPr>
            <w:r>
              <w:rPr>
                <w:rFonts w:hint="eastAsia" w:ascii="仿宋" w:hAnsi="仿宋" w:eastAsia="仿宋" w:cs="仿宋"/>
                <w:sz w:val="24"/>
                <w:szCs w:val="24"/>
              </w:rPr>
              <w:t>第二学期</w:t>
            </w:r>
          </w:p>
        </w:tc>
        <w:tc>
          <w:tcPr>
            <w:tcW w:w="1481" w:type="dxa"/>
            <w:gridSpan w:val="2"/>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noWrap w:val="0"/>
            <w:vAlign w:val="center"/>
          </w:tcPr>
          <w:p>
            <w:pPr>
              <w:widowControl/>
              <w:spacing w:line="320" w:lineRule="exact"/>
              <w:jc w:val="center"/>
              <w:rPr>
                <w:rFonts w:hint="eastAsia" w:ascii="仿宋" w:hAnsi="仿宋" w:eastAsia="仿宋" w:cs="仿宋"/>
                <w:sz w:val="24"/>
                <w:szCs w:val="24"/>
              </w:rPr>
            </w:pPr>
          </w:p>
        </w:tc>
        <w:tc>
          <w:tcPr>
            <w:tcW w:w="1773" w:type="dxa"/>
            <w:noWrap w:val="0"/>
            <w:vAlign w:val="top"/>
          </w:tcPr>
          <w:p>
            <w:pPr>
              <w:widowControl/>
              <w:spacing w:line="320" w:lineRule="exact"/>
              <w:jc w:val="left"/>
              <w:rPr>
                <w:rFonts w:hint="eastAsia" w:ascii="仿宋" w:hAnsi="仿宋" w:eastAsia="仿宋" w:cs="仿宋"/>
                <w:sz w:val="24"/>
                <w:szCs w:val="24"/>
              </w:rPr>
            </w:pPr>
          </w:p>
        </w:tc>
        <w:tc>
          <w:tcPr>
            <w:tcW w:w="2131" w:type="dxa"/>
            <w:noWrap w:val="0"/>
            <w:vAlign w:val="top"/>
          </w:tcPr>
          <w:p>
            <w:pPr>
              <w:widowControl/>
              <w:spacing w:line="320" w:lineRule="exact"/>
              <w:jc w:val="left"/>
              <w:rPr>
                <w:rFonts w:hint="eastAsia" w:ascii="仿宋" w:hAnsi="仿宋" w:eastAsia="仿宋" w:cs="仿宋"/>
                <w:sz w:val="24"/>
                <w:szCs w:val="24"/>
              </w:rPr>
            </w:pPr>
          </w:p>
        </w:tc>
        <w:tc>
          <w:tcPr>
            <w:tcW w:w="1635" w:type="dxa"/>
            <w:noWrap w:val="0"/>
            <w:vAlign w:val="top"/>
          </w:tcPr>
          <w:p>
            <w:pPr>
              <w:widowControl/>
              <w:spacing w:line="320" w:lineRule="exact"/>
              <w:jc w:val="center"/>
              <w:rPr>
                <w:rFonts w:hint="eastAsia" w:ascii="仿宋" w:hAnsi="仿宋" w:eastAsia="仿宋" w:cs="仿宋"/>
                <w:sz w:val="24"/>
                <w:szCs w:val="24"/>
              </w:rPr>
            </w:pPr>
          </w:p>
        </w:tc>
        <w:tc>
          <w:tcPr>
            <w:tcW w:w="1481" w:type="dxa"/>
            <w:gridSpan w:val="2"/>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restart"/>
            <w:noWrap w:val="0"/>
            <w:vAlign w:val="center"/>
          </w:tcPr>
          <w:p>
            <w:pPr>
              <w:widowControl/>
              <w:spacing w:line="320" w:lineRule="exact"/>
              <w:jc w:val="center"/>
              <w:rPr>
                <w:rFonts w:hint="eastAsia" w:ascii="仿宋" w:hAnsi="仿宋" w:eastAsia="仿宋" w:cs="仿宋"/>
                <w:sz w:val="24"/>
                <w:szCs w:val="24"/>
              </w:rPr>
            </w:pPr>
            <w:r>
              <w:rPr>
                <w:rFonts w:hint="eastAsia" w:ascii="仿宋" w:hAnsi="仿宋" w:eastAsia="仿宋" w:cs="仿宋"/>
                <w:sz w:val="24"/>
                <w:szCs w:val="24"/>
              </w:rPr>
              <w:t>专业综合实训</w:t>
            </w:r>
          </w:p>
        </w:tc>
        <w:tc>
          <w:tcPr>
            <w:tcW w:w="1773" w:type="dxa"/>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单片机原理实训</w:t>
            </w:r>
          </w:p>
        </w:tc>
        <w:tc>
          <w:tcPr>
            <w:tcW w:w="2131" w:type="dxa"/>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编写程序、利用伟福实验箱完成程序的执行</w:t>
            </w:r>
          </w:p>
        </w:tc>
        <w:tc>
          <w:tcPr>
            <w:tcW w:w="1635" w:type="dxa"/>
            <w:noWrap w:val="0"/>
            <w:vAlign w:val="top"/>
          </w:tcPr>
          <w:p>
            <w:pPr>
              <w:widowControl/>
              <w:spacing w:line="320" w:lineRule="exact"/>
              <w:jc w:val="center"/>
              <w:rPr>
                <w:rFonts w:hint="eastAsia" w:ascii="仿宋" w:hAnsi="仿宋" w:eastAsia="仿宋" w:cs="仿宋"/>
                <w:sz w:val="24"/>
                <w:szCs w:val="24"/>
              </w:rPr>
            </w:pPr>
            <w:r>
              <w:rPr>
                <w:rFonts w:hint="eastAsia" w:ascii="仿宋" w:hAnsi="仿宋" w:eastAsia="仿宋" w:cs="仿宋"/>
                <w:sz w:val="24"/>
                <w:szCs w:val="24"/>
              </w:rPr>
              <w:t>第三学期</w:t>
            </w:r>
          </w:p>
        </w:tc>
        <w:tc>
          <w:tcPr>
            <w:tcW w:w="1481" w:type="dxa"/>
            <w:gridSpan w:val="2"/>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noWrap w:val="0"/>
            <w:vAlign w:val="center"/>
          </w:tcPr>
          <w:p>
            <w:pPr>
              <w:widowControl/>
              <w:spacing w:line="320" w:lineRule="exact"/>
              <w:jc w:val="center"/>
              <w:rPr>
                <w:rFonts w:hint="eastAsia" w:ascii="仿宋" w:hAnsi="仿宋" w:eastAsia="仿宋" w:cs="仿宋"/>
                <w:sz w:val="24"/>
                <w:szCs w:val="24"/>
              </w:rPr>
            </w:pPr>
          </w:p>
        </w:tc>
        <w:tc>
          <w:tcPr>
            <w:tcW w:w="1773" w:type="dxa"/>
            <w:noWrap w:val="0"/>
            <w:vAlign w:val="top"/>
          </w:tcPr>
          <w:p>
            <w:pPr>
              <w:widowControl/>
              <w:spacing w:line="320" w:lineRule="exact"/>
              <w:jc w:val="left"/>
              <w:rPr>
                <w:rFonts w:hint="eastAsia" w:ascii="仿宋" w:hAnsi="仿宋" w:eastAsia="仿宋" w:cs="仿宋"/>
                <w:sz w:val="24"/>
                <w:szCs w:val="24"/>
              </w:rPr>
            </w:pPr>
          </w:p>
        </w:tc>
        <w:tc>
          <w:tcPr>
            <w:tcW w:w="2131" w:type="dxa"/>
            <w:noWrap w:val="0"/>
            <w:vAlign w:val="top"/>
          </w:tcPr>
          <w:p>
            <w:pPr>
              <w:widowControl/>
              <w:spacing w:line="320" w:lineRule="exact"/>
              <w:jc w:val="left"/>
              <w:rPr>
                <w:rFonts w:hint="eastAsia" w:ascii="仿宋" w:hAnsi="仿宋" w:eastAsia="仿宋" w:cs="仿宋"/>
                <w:sz w:val="24"/>
                <w:szCs w:val="24"/>
              </w:rPr>
            </w:pPr>
          </w:p>
        </w:tc>
        <w:tc>
          <w:tcPr>
            <w:tcW w:w="1635" w:type="dxa"/>
            <w:noWrap w:val="0"/>
            <w:vAlign w:val="top"/>
          </w:tcPr>
          <w:p>
            <w:pPr>
              <w:widowControl/>
              <w:spacing w:line="320" w:lineRule="exact"/>
              <w:jc w:val="center"/>
              <w:rPr>
                <w:rFonts w:hint="eastAsia" w:ascii="仿宋" w:hAnsi="仿宋" w:eastAsia="仿宋" w:cs="仿宋"/>
                <w:sz w:val="24"/>
                <w:szCs w:val="24"/>
              </w:rPr>
            </w:pPr>
          </w:p>
        </w:tc>
        <w:tc>
          <w:tcPr>
            <w:tcW w:w="1481" w:type="dxa"/>
            <w:gridSpan w:val="2"/>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noWrap w:val="0"/>
            <w:vAlign w:val="center"/>
          </w:tcPr>
          <w:p>
            <w:pPr>
              <w:widowControl/>
              <w:spacing w:line="320" w:lineRule="exact"/>
              <w:jc w:val="center"/>
              <w:rPr>
                <w:rFonts w:hint="eastAsia" w:ascii="仿宋" w:hAnsi="仿宋" w:eastAsia="仿宋" w:cs="仿宋"/>
                <w:sz w:val="24"/>
                <w:szCs w:val="24"/>
              </w:rPr>
            </w:pPr>
          </w:p>
        </w:tc>
        <w:tc>
          <w:tcPr>
            <w:tcW w:w="1773" w:type="dxa"/>
            <w:noWrap w:val="0"/>
            <w:vAlign w:val="top"/>
          </w:tcPr>
          <w:p>
            <w:pPr>
              <w:widowControl/>
              <w:spacing w:line="320" w:lineRule="exact"/>
              <w:jc w:val="left"/>
              <w:rPr>
                <w:rFonts w:hint="eastAsia" w:ascii="仿宋" w:hAnsi="仿宋" w:eastAsia="仿宋" w:cs="仿宋"/>
                <w:sz w:val="24"/>
                <w:szCs w:val="24"/>
              </w:rPr>
            </w:pPr>
          </w:p>
        </w:tc>
        <w:tc>
          <w:tcPr>
            <w:tcW w:w="2131" w:type="dxa"/>
            <w:noWrap w:val="0"/>
            <w:vAlign w:val="top"/>
          </w:tcPr>
          <w:p>
            <w:pPr>
              <w:widowControl/>
              <w:spacing w:line="320" w:lineRule="exact"/>
              <w:jc w:val="left"/>
              <w:rPr>
                <w:rFonts w:hint="eastAsia" w:ascii="仿宋" w:hAnsi="仿宋" w:eastAsia="仿宋" w:cs="仿宋"/>
                <w:sz w:val="24"/>
                <w:szCs w:val="24"/>
              </w:rPr>
            </w:pPr>
          </w:p>
        </w:tc>
        <w:tc>
          <w:tcPr>
            <w:tcW w:w="1680" w:type="dxa"/>
            <w:gridSpan w:val="2"/>
            <w:noWrap w:val="0"/>
            <w:vAlign w:val="top"/>
          </w:tcPr>
          <w:p>
            <w:pPr>
              <w:widowControl/>
              <w:spacing w:line="320" w:lineRule="exact"/>
              <w:jc w:val="left"/>
              <w:rPr>
                <w:rFonts w:hint="eastAsia" w:ascii="仿宋" w:hAnsi="仿宋" w:eastAsia="仿宋" w:cs="仿宋"/>
                <w:sz w:val="24"/>
                <w:szCs w:val="24"/>
              </w:rPr>
            </w:pPr>
          </w:p>
        </w:tc>
        <w:tc>
          <w:tcPr>
            <w:tcW w:w="1436" w:type="dxa"/>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restart"/>
            <w:noWrap w:val="0"/>
            <w:vAlign w:val="center"/>
          </w:tcPr>
          <w:p>
            <w:pPr>
              <w:widowControl/>
              <w:spacing w:line="320" w:lineRule="exact"/>
              <w:jc w:val="center"/>
              <w:rPr>
                <w:rFonts w:hint="eastAsia" w:ascii="仿宋" w:hAnsi="仿宋" w:eastAsia="仿宋" w:cs="仿宋"/>
                <w:sz w:val="24"/>
                <w:szCs w:val="24"/>
              </w:rPr>
            </w:pPr>
            <w:r>
              <w:rPr>
                <w:rFonts w:hint="eastAsia" w:ascii="仿宋" w:hAnsi="仿宋" w:eastAsia="仿宋" w:cs="仿宋"/>
                <w:sz w:val="24"/>
                <w:szCs w:val="24"/>
              </w:rPr>
              <w:t>顶岗实习</w:t>
            </w:r>
          </w:p>
        </w:tc>
        <w:tc>
          <w:tcPr>
            <w:tcW w:w="1773" w:type="dxa"/>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实习</w:t>
            </w:r>
          </w:p>
        </w:tc>
        <w:tc>
          <w:tcPr>
            <w:tcW w:w="2131" w:type="dxa"/>
            <w:noWrap w:val="0"/>
            <w:vAlign w:val="top"/>
          </w:tcPr>
          <w:p>
            <w:pPr>
              <w:widowControl/>
              <w:spacing w:line="320" w:lineRule="exact"/>
              <w:jc w:val="left"/>
              <w:rPr>
                <w:rFonts w:hint="eastAsia" w:ascii="仿宋" w:hAnsi="仿宋" w:eastAsia="仿宋" w:cs="仿宋"/>
                <w:sz w:val="24"/>
                <w:szCs w:val="24"/>
              </w:rPr>
            </w:pPr>
          </w:p>
        </w:tc>
        <w:tc>
          <w:tcPr>
            <w:tcW w:w="1680" w:type="dxa"/>
            <w:gridSpan w:val="2"/>
            <w:noWrap w:val="0"/>
            <w:vAlign w:val="top"/>
          </w:tcPr>
          <w:p>
            <w:pPr>
              <w:widowControl/>
              <w:spacing w:line="320" w:lineRule="exact"/>
              <w:ind w:firstLine="240" w:firstLineChars="100"/>
              <w:jc w:val="left"/>
              <w:rPr>
                <w:rFonts w:hint="eastAsia" w:ascii="仿宋" w:hAnsi="仿宋" w:eastAsia="仿宋" w:cs="仿宋"/>
                <w:sz w:val="24"/>
                <w:szCs w:val="24"/>
              </w:rPr>
            </w:pPr>
            <w:r>
              <w:rPr>
                <w:rFonts w:hint="eastAsia" w:ascii="仿宋" w:hAnsi="仿宋" w:eastAsia="仿宋" w:cs="仿宋"/>
                <w:sz w:val="24"/>
                <w:szCs w:val="24"/>
              </w:rPr>
              <w:t>第五学期</w:t>
            </w:r>
          </w:p>
        </w:tc>
        <w:tc>
          <w:tcPr>
            <w:tcW w:w="1436" w:type="dxa"/>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noWrap w:val="0"/>
            <w:vAlign w:val="top"/>
          </w:tcPr>
          <w:p>
            <w:pPr>
              <w:widowControl/>
              <w:spacing w:line="320" w:lineRule="exact"/>
              <w:jc w:val="left"/>
              <w:rPr>
                <w:rFonts w:hint="eastAsia" w:ascii="仿宋" w:hAnsi="仿宋" w:eastAsia="仿宋" w:cs="仿宋"/>
                <w:sz w:val="24"/>
                <w:szCs w:val="24"/>
              </w:rPr>
            </w:pPr>
          </w:p>
        </w:tc>
        <w:tc>
          <w:tcPr>
            <w:tcW w:w="1773" w:type="dxa"/>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实习</w:t>
            </w:r>
          </w:p>
        </w:tc>
        <w:tc>
          <w:tcPr>
            <w:tcW w:w="2131" w:type="dxa"/>
            <w:noWrap w:val="0"/>
            <w:vAlign w:val="top"/>
          </w:tcPr>
          <w:p>
            <w:pPr>
              <w:widowControl/>
              <w:spacing w:line="320" w:lineRule="exact"/>
              <w:jc w:val="left"/>
              <w:rPr>
                <w:rFonts w:hint="eastAsia" w:ascii="仿宋" w:hAnsi="仿宋" w:eastAsia="仿宋" w:cs="仿宋"/>
                <w:sz w:val="24"/>
                <w:szCs w:val="24"/>
              </w:rPr>
            </w:pPr>
          </w:p>
        </w:tc>
        <w:tc>
          <w:tcPr>
            <w:tcW w:w="1680" w:type="dxa"/>
            <w:gridSpan w:val="2"/>
            <w:noWrap w:val="0"/>
            <w:vAlign w:val="top"/>
          </w:tcPr>
          <w:p>
            <w:pPr>
              <w:widowControl/>
              <w:spacing w:line="320" w:lineRule="exact"/>
              <w:jc w:val="left"/>
              <w:rPr>
                <w:rFonts w:hint="eastAsia" w:ascii="仿宋" w:hAnsi="仿宋" w:eastAsia="仿宋" w:cs="仿宋"/>
                <w:sz w:val="24"/>
                <w:szCs w:val="24"/>
              </w:rPr>
            </w:pPr>
            <w:r>
              <w:rPr>
                <w:rFonts w:hint="eastAsia" w:ascii="仿宋" w:hAnsi="仿宋" w:eastAsia="仿宋" w:cs="仿宋"/>
                <w:sz w:val="24"/>
                <w:szCs w:val="24"/>
              </w:rPr>
              <w:t xml:space="preserve">  第六学期</w:t>
            </w:r>
          </w:p>
        </w:tc>
        <w:tc>
          <w:tcPr>
            <w:tcW w:w="1436" w:type="dxa"/>
            <w:noWrap w:val="0"/>
            <w:vAlign w:val="top"/>
          </w:tcPr>
          <w:p>
            <w:pPr>
              <w:widowControl/>
              <w:spacing w:line="320" w:lineRule="exact"/>
              <w:jc w:val="lef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28" w:type="dxa"/>
            <w:vMerge w:val="continue"/>
            <w:noWrap w:val="0"/>
            <w:vAlign w:val="top"/>
          </w:tcPr>
          <w:p>
            <w:pPr>
              <w:widowControl/>
              <w:spacing w:line="320" w:lineRule="exact"/>
              <w:jc w:val="left"/>
              <w:rPr>
                <w:rFonts w:hint="eastAsia" w:ascii="仿宋" w:hAnsi="仿宋" w:eastAsia="仿宋" w:cs="仿宋"/>
                <w:sz w:val="24"/>
                <w:szCs w:val="24"/>
              </w:rPr>
            </w:pPr>
          </w:p>
        </w:tc>
        <w:tc>
          <w:tcPr>
            <w:tcW w:w="1773" w:type="dxa"/>
            <w:noWrap w:val="0"/>
            <w:vAlign w:val="top"/>
          </w:tcPr>
          <w:p>
            <w:pPr>
              <w:widowControl/>
              <w:spacing w:line="320" w:lineRule="exact"/>
              <w:jc w:val="left"/>
              <w:rPr>
                <w:rFonts w:hint="eastAsia" w:ascii="仿宋" w:hAnsi="仿宋" w:eastAsia="仿宋" w:cs="仿宋"/>
                <w:sz w:val="24"/>
                <w:szCs w:val="24"/>
              </w:rPr>
            </w:pPr>
          </w:p>
        </w:tc>
        <w:tc>
          <w:tcPr>
            <w:tcW w:w="2131" w:type="dxa"/>
            <w:noWrap w:val="0"/>
            <w:vAlign w:val="top"/>
          </w:tcPr>
          <w:p>
            <w:pPr>
              <w:widowControl/>
              <w:spacing w:line="320" w:lineRule="exact"/>
              <w:jc w:val="left"/>
              <w:rPr>
                <w:rFonts w:hint="eastAsia" w:ascii="仿宋" w:hAnsi="仿宋" w:eastAsia="仿宋" w:cs="仿宋"/>
                <w:sz w:val="24"/>
                <w:szCs w:val="24"/>
              </w:rPr>
            </w:pPr>
          </w:p>
        </w:tc>
        <w:tc>
          <w:tcPr>
            <w:tcW w:w="1680" w:type="dxa"/>
            <w:gridSpan w:val="2"/>
            <w:noWrap w:val="0"/>
            <w:vAlign w:val="top"/>
          </w:tcPr>
          <w:p>
            <w:pPr>
              <w:widowControl/>
              <w:spacing w:line="320" w:lineRule="exact"/>
              <w:jc w:val="left"/>
              <w:rPr>
                <w:rFonts w:hint="eastAsia" w:ascii="仿宋" w:hAnsi="仿宋" w:eastAsia="仿宋" w:cs="仿宋"/>
                <w:sz w:val="24"/>
                <w:szCs w:val="24"/>
              </w:rPr>
            </w:pPr>
          </w:p>
        </w:tc>
        <w:tc>
          <w:tcPr>
            <w:tcW w:w="1436" w:type="dxa"/>
            <w:noWrap w:val="0"/>
            <w:vAlign w:val="top"/>
          </w:tcPr>
          <w:p>
            <w:pPr>
              <w:widowControl/>
              <w:spacing w:line="320" w:lineRule="exact"/>
              <w:jc w:val="left"/>
              <w:rPr>
                <w:rFonts w:hint="eastAsia" w:ascii="仿宋" w:hAnsi="仿宋" w:eastAsia="仿宋" w:cs="仿宋"/>
                <w:sz w:val="24"/>
                <w:szCs w:val="24"/>
              </w:rPr>
            </w:pPr>
          </w:p>
        </w:tc>
      </w:tr>
    </w:tbl>
    <w:p>
      <w:pPr>
        <w:widowControl/>
        <w:spacing w:line="440" w:lineRule="exact"/>
        <w:ind w:firstLine="482" w:firstLineChars="200"/>
        <w:jc w:val="left"/>
        <w:rPr>
          <w:rFonts w:hint="eastAsia" w:ascii="仿宋" w:hAnsi="仿宋" w:eastAsia="仿宋" w:cs="仿宋"/>
          <w:b/>
          <w:sz w:val="24"/>
          <w:szCs w:val="24"/>
          <w:lang w:eastAsia="zh-CN"/>
        </w:rPr>
      </w:pPr>
      <w:r>
        <w:rPr>
          <w:rFonts w:hint="eastAsia" w:ascii="仿宋" w:hAnsi="仿宋" w:eastAsia="仿宋" w:cs="仿宋"/>
          <w:b/>
          <w:sz w:val="24"/>
          <w:szCs w:val="24"/>
          <w:lang w:eastAsia="zh-CN"/>
        </w:rPr>
        <w:t>八</w:t>
      </w:r>
      <w:r>
        <w:rPr>
          <w:rFonts w:hint="eastAsia" w:ascii="仿宋" w:hAnsi="仿宋" w:eastAsia="仿宋" w:cs="仿宋"/>
          <w:b/>
          <w:sz w:val="24"/>
          <w:szCs w:val="24"/>
        </w:rPr>
        <w:t>、实施</w:t>
      </w:r>
      <w:r>
        <w:rPr>
          <w:rFonts w:hint="eastAsia" w:ascii="仿宋" w:hAnsi="仿宋" w:eastAsia="仿宋" w:cs="仿宋"/>
          <w:b/>
          <w:sz w:val="24"/>
          <w:szCs w:val="24"/>
          <w:lang w:eastAsia="zh-CN"/>
        </w:rPr>
        <w:t>保障</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1、师资团队要求</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（1）校内专任教师要求</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1）专业带头人要求</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在技术方面或教育方面能力过硬、有影响力、具备高级职称、能够主持专业建设工作，能够为企业提供技术服务，主持校级以上教、科研项目或担任校级（含省级）以上精品课程，具有“双师”素质与能力。</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rPr>
        <w:t>2）专任教师要求</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在本专业领域有过硬技术、具有中级及以上职称，参加本专业建设的方案、方案实施，培养青年教师，为企业提供技术服务，参加院级以上教、科研项目或院级以上精品课程建设。</w:t>
      </w:r>
    </w:p>
    <w:p>
      <w:pPr>
        <w:spacing w:line="360" w:lineRule="auto"/>
        <w:ind w:firstLine="360" w:firstLineChars="15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企业兼职教师要求</w:t>
      </w:r>
    </w:p>
    <w:p>
      <w:pPr>
        <w:spacing w:line="360" w:lineRule="auto"/>
        <w:ind w:firstLine="354" w:firstLineChars="150"/>
        <w:jc w:val="left"/>
        <w:rPr>
          <w:rFonts w:hint="eastAsia" w:ascii="仿宋" w:hAnsi="仿宋" w:eastAsia="仿宋" w:cs="仿宋"/>
          <w:color w:val="auto"/>
          <w:sz w:val="24"/>
          <w:szCs w:val="24"/>
        </w:rPr>
      </w:pPr>
      <w:r>
        <w:rPr>
          <w:rFonts w:hint="eastAsia" w:ascii="仿宋" w:hAnsi="仿宋" w:eastAsia="仿宋" w:cs="仿宋"/>
          <w:spacing w:val="-2"/>
          <w:sz w:val="24"/>
          <w:szCs w:val="24"/>
        </w:rPr>
        <w:t>具有本专业高级工程师、高级技师或具有技能特长的技术人员，担任相关课程的实践教学工作，兼职教师参与专业课程建设规划、方案设计，参与院级以上精品课程建设，与专职教师共</w:t>
      </w:r>
      <w:r>
        <w:rPr>
          <w:rFonts w:hint="eastAsia" w:ascii="仿宋" w:hAnsi="仿宋" w:eastAsia="仿宋" w:cs="仿宋"/>
          <w:color w:val="auto"/>
          <w:spacing w:val="-2"/>
          <w:sz w:val="24"/>
          <w:szCs w:val="24"/>
        </w:rPr>
        <w:t>同编写符合专业典型工作过程的校企共编教材，发表研究成果或高职教研论文等。</w:t>
      </w:r>
    </w:p>
    <w:p>
      <w:pPr>
        <w:widowControl/>
        <w:spacing w:line="440" w:lineRule="exact"/>
        <w:ind w:left="42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专任教师、兼职教师的配置与要求</w:t>
      </w:r>
    </w:p>
    <w:p>
      <w:pPr>
        <w:widowControl/>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专任教师要有扎实的</w:t>
      </w:r>
      <w:r>
        <w:rPr>
          <w:rFonts w:hint="eastAsia" w:ascii="仿宋" w:hAnsi="仿宋" w:eastAsia="仿宋" w:cs="仿宋"/>
          <w:color w:val="auto"/>
          <w:sz w:val="24"/>
          <w:szCs w:val="24"/>
          <w:lang w:eastAsia="zh-CN"/>
        </w:rPr>
        <w:t>光伏发电技术与应用</w:t>
      </w:r>
      <w:r>
        <w:rPr>
          <w:rFonts w:hint="eastAsia" w:ascii="仿宋" w:hAnsi="仿宋" w:eastAsia="仿宋" w:cs="仿宋"/>
          <w:color w:val="auto"/>
          <w:sz w:val="24"/>
          <w:szCs w:val="24"/>
        </w:rPr>
        <w:t>专业知识，具有一定的实践经验，有本专业的相关证书，具备较强的计算机操作能力，具备从事职业技术教育应有的教学能力和企业实践经验两方面的素质，具有“双师”素质和良好的沟通能力。</w:t>
      </w:r>
    </w:p>
    <w:p>
      <w:pPr>
        <w:widowControl/>
        <w:spacing w:line="44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兼职教师要有较强的</w:t>
      </w:r>
      <w:r>
        <w:rPr>
          <w:rFonts w:hint="eastAsia" w:ascii="仿宋" w:hAnsi="仿宋" w:eastAsia="仿宋" w:cs="仿宋"/>
          <w:color w:val="auto"/>
          <w:sz w:val="24"/>
          <w:szCs w:val="24"/>
          <w:lang w:eastAsia="zh-CN"/>
        </w:rPr>
        <w:t>光伏发电技术与应用</w:t>
      </w:r>
      <w:r>
        <w:rPr>
          <w:rFonts w:hint="eastAsia" w:ascii="仿宋" w:hAnsi="仿宋" w:eastAsia="仿宋" w:cs="仿宋"/>
          <w:color w:val="auto"/>
          <w:sz w:val="24"/>
          <w:szCs w:val="24"/>
        </w:rPr>
        <w:t>专业方面的知识和实践经验，具有技师或工程师以上职称的技术，并具有良好的沟通能力。</w:t>
      </w:r>
    </w:p>
    <w:p>
      <w:pPr>
        <w:widowControl/>
        <w:spacing w:line="44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表10：核心课程的师资配置与要求表</w:t>
      </w:r>
    </w:p>
    <w:tbl>
      <w:tblPr>
        <w:tblStyle w:val="15"/>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6"/>
        <w:gridCol w:w="302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shd w:val="clear" w:color="auto" w:fill="D9D9D9"/>
            <w:noWrap w:val="0"/>
            <w:vAlign w:val="center"/>
          </w:tcPr>
          <w:p>
            <w:pPr>
              <w:widowControl/>
              <w:spacing w:line="320" w:lineRule="exact"/>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序号</w:t>
            </w:r>
          </w:p>
        </w:tc>
        <w:tc>
          <w:tcPr>
            <w:tcW w:w="1656" w:type="dxa"/>
            <w:shd w:val="clear" w:color="auto" w:fill="D9D9D9"/>
            <w:noWrap w:val="0"/>
            <w:vAlign w:val="center"/>
          </w:tcPr>
          <w:p>
            <w:pPr>
              <w:widowControl/>
              <w:spacing w:line="320" w:lineRule="exact"/>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专业核心课程</w:t>
            </w:r>
          </w:p>
        </w:tc>
        <w:tc>
          <w:tcPr>
            <w:tcW w:w="3024" w:type="dxa"/>
            <w:shd w:val="clear" w:color="auto" w:fill="D9D9D9"/>
            <w:noWrap w:val="0"/>
            <w:vAlign w:val="center"/>
          </w:tcPr>
          <w:p>
            <w:pPr>
              <w:widowControl/>
              <w:spacing w:line="320" w:lineRule="exact"/>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能力要求</w:t>
            </w:r>
          </w:p>
        </w:tc>
        <w:tc>
          <w:tcPr>
            <w:tcW w:w="1705" w:type="dxa"/>
            <w:shd w:val="clear" w:color="auto" w:fill="D9D9D9"/>
            <w:noWrap w:val="0"/>
            <w:vAlign w:val="center"/>
          </w:tcPr>
          <w:p>
            <w:pPr>
              <w:widowControl/>
              <w:spacing w:line="320" w:lineRule="exact"/>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专任教师</w:t>
            </w:r>
          </w:p>
        </w:tc>
        <w:tc>
          <w:tcPr>
            <w:tcW w:w="1705" w:type="dxa"/>
            <w:shd w:val="clear" w:color="auto" w:fill="D9D9D9"/>
            <w:noWrap w:val="0"/>
            <w:vAlign w:val="center"/>
          </w:tcPr>
          <w:p>
            <w:pPr>
              <w:widowControl/>
              <w:spacing w:line="320" w:lineRule="exact"/>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兼职教师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noWrap w:val="0"/>
            <w:vAlign w:val="center"/>
          </w:tcPr>
          <w:p>
            <w:pPr>
              <w:widowControl/>
              <w:spacing w:line="32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656"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数字电子技术</w:t>
            </w:r>
          </w:p>
        </w:tc>
        <w:tc>
          <w:tcPr>
            <w:tcW w:w="3024"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扎实的电路基础知识及实践经验</w:t>
            </w:r>
          </w:p>
        </w:tc>
        <w:tc>
          <w:tcPr>
            <w:tcW w:w="1705"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705" w:type="dxa"/>
            <w:noWrap w:val="0"/>
            <w:vAlign w:val="top"/>
          </w:tcPr>
          <w:p>
            <w:pPr>
              <w:widowControl/>
              <w:spacing w:line="320" w:lineRule="exact"/>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noWrap w:val="0"/>
            <w:vAlign w:val="center"/>
          </w:tcPr>
          <w:p>
            <w:pPr>
              <w:widowControl/>
              <w:spacing w:line="32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656"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模拟电子技术</w:t>
            </w:r>
          </w:p>
        </w:tc>
        <w:tc>
          <w:tcPr>
            <w:tcW w:w="3024"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扎实的专业基础知识及实践经验</w:t>
            </w:r>
          </w:p>
        </w:tc>
        <w:tc>
          <w:tcPr>
            <w:tcW w:w="1705"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705" w:type="dxa"/>
            <w:noWrap w:val="0"/>
            <w:vAlign w:val="top"/>
          </w:tcPr>
          <w:p>
            <w:pPr>
              <w:widowControl/>
              <w:spacing w:line="320" w:lineRule="exact"/>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noWrap w:val="0"/>
            <w:vAlign w:val="center"/>
          </w:tcPr>
          <w:p>
            <w:pPr>
              <w:widowControl/>
              <w:spacing w:line="32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656" w:type="dxa"/>
            <w:noWrap w:val="0"/>
            <w:vAlign w:val="top"/>
          </w:tcPr>
          <w:p>
            <w:pPr>
              <w:widowControl/>
              <w:spacing w:line="320" w:lineRule="exact"/>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电工原来</w:t>
            </w:r>
          </w:p>
        </w:tc>
        <w:tc>
          <w:tcPr>
            <w:tcW w:w="3024"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扎实的专业知识及实践经验</w:t>
            </w:r>
          </w:p>
        </w:tc>
        <w:tc>
          <w:tcPr>
            <w:tcW w:w="1705"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705" w:type="dxa"/>
            <w:noWrap w:val="0"/>
            <w:vAlign w:val="top"/>
          </w:tcPr>
          <w:p>
            <w:pPr>
              <w:widowControl/>
              <w:spacing w:line="320" w:lineRule="exact"/>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noWrap w:val="0"/>
            <w:vAlign w:val="center"/>
          </w:tcPr>
          <w:p>
            <w:pPr>
              <w:widowControl/>
              <w:spacing w:line="32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656"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单片机原理</w:t>
            </w:r>
          </w:p>
        </w:tc>
        <w:tc>
          <w:tcPr>
            <w:tcW w:w="3024"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较强的编程能力</w:t>
            </w:r>
          </w:p>
        </w:tc>
        <w:tc>
          <w:tcPr>
            <w:tcW w:w="1705"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705" w:type="dxa"/>
            <w:noWrap w:val="0"/>
            <w:vAlign w:val="top"/>
          </w:tcPr>
          <w:p>
            <w:pPr>
              <w:widowControl/>
              <w:spacing w:line="320" w:lineRule="exact"/>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noWrap w:val="0"/>
            <w:vAlign w:val="center"/>
          </w:tcPr>
          <w:p>
            <w:pPr>
              <w:widowControl/>
              <w:spacing w:line="32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656" w:type="dxa"/>
            <w:noWrap w:val="0"/>
            <w:vAlign w:val="top"/>
          </w:tcPr>
          <w:p>
            <w:pPr>
              <w:widowControl/>
              <w:spacing w:line="320" w:lineRule="exact"/>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光伏材料级组件制造</w:t>
            </w:r>
          </w:p>
        </w:tc>
        <w:tc>
          <w:tcPr>
            <w:tcW w:w="3024"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扎实的专业知识及实践经验</w:t>
            </w:r>
          </w:p>
        </w:tc>
        <w:tc>
          <w:tcPr>
            <w:tcW w:w="1705" w:type="dxa"/>
            <w:noWrap w:val="0"/>
            <w:vAlign w:val="top"/>
          </w:tcPr>
          <w:p>
            <w:pPr>
              <w:widowControl/>
              <w:spacing w:line="320" w:lineRule="exact"/>
              <w:jc w:val="left"/>
              <w:rPr>
                <w:rFonts w:hint="eastAsia" w:ascii="仿宋" w:hAnsi="仿宋" w:eastAsia="仿宋" w:cs="仿宋"/>
                <w:color w:val="auto"/>
                <w:sz w:val="24"/>
                <w:szCs w:val="24"/>
              </w:rPr>
            </w:pPr>
          </w:p>
        </w:tc>
        <w:tc>
          <w:tcPr>
            <w:tcW w:w="1705"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noWrap w:val="0"/>
            <w:vAlign w:val="center"/>
          </w:tcPr>
          <w:p>
            <w:pPr>
              <w:widowControl/>
              <w:spacing w:line="32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1656" w:type="dxa"/>
            <w:noWrap w:val="0"/>
            <w:vAlign w:val="top"/>
          </w:tcPr>
          <w:p>
            <w:pPr>
              <w:widowControl/>
              <w:spacing w:line="320" w:lineRule="exact"/>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光伏系统集成</w:t>
            </w:r>
          </w:p>
        </w:tc>
        <w:tc>
          <w:tcPr>
            <w:tcW w:w="3024"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丰富的专业知识及教学实践经验</w:t>
            </w:r>
          </w:p>
        </w:tc>
        <w:tc>
          <w:tcPr>
            <w:tcW w:w="1705"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705" w:type="dxa"/>
            <w:noWrap w:val="0"/>
            <w:vAlign w:val="top"/>
          </w:tcPr>
          <w:p>
            <w:pPr>
              <w:widowControl/>
              <w:spacing w:line="320" w:lineRule="exact"/>
              <w:jc w:val="lef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dxa"/>
            <w:noWrap w:val="0"/>
            <w:vAlign w:val="center"/>
          </w:tcPr>
          <w:p>
            <w:pPr>
              <w:widowControl/>
              <w:spacing w:line="32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1656" w:type="dxa"/>
            <w:noWrap w:val="0"/>
            <w:vAlign w:val="top"/>
          </w:tcPr>
          <w:p>
            <w:pPr>
              <w:widowControl/>
              <w:spacing w:line="320" w:lineRule="exact"/>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光伏电站运行与维护</w:t>
            </w:r>
          </w:p>
        </w:tc>
        <w:tc>
          <w:tcPr>
            <w:tcW w:w="3024"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扎实的专业知识技能及实践经验</w:t>
            </w:r>
          </w:p>
        </w:tc>
        <w:tc>
          <w:tcPr>
            <w:tcW w:w="1705" w:type="dxa"/>
            <w:noWrap w:val="0"/>
            <w:vAlign w:val="top"/>
          </w:tcPr>
          <w:p>
            <w:pPr>
              <w:widowControl/>
              <w:spacing w:line="320" w:lineRule="exact"/>
              <w:jc w:val="left"/>
              <w:rPr>
                <w:rFonts w:hint="eastAsia" w:ascii="仿宋" w:hAnsi="仿宋" w:eastAsia="仿宋" w:cs="仿宋"/>
                <w:color w:val="auto"/>
                <w:sz w:val="24"/>
                <w:szCs w:val="24"/>
              </w:rPr>
            </w:pPr>
          </w:p>
        </w:tc>
        <w:tc>
          <w:tcPr>
            <w:tcW w:w="1705" w:type="dxa"/>
            <w:noWrap w:val="0"/>
            <w:vAlign w:val="top"/>
          </w:tcPr>
          <w:p>
            <w:pPr>
              <w:widowControl/>
              <w:spacing w:line="32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p>
        </w:tc>
      </w:tr>
    </w:tbl>
    <w:p>
      <w:pPr>
        <w:widowControl/>
        <w:spacing w:line="440" w:lineRule="exact"/>
        <w:jc w:val="left"/>
        <w:rPr>
          <w:rFonts w:hint="eastAsia" w:ascii="仿宋" w:hAnsi="仿宋" w:eastAsia="仿宋" w:cs="仿宋"/>
          <w:color w:val="auto"/>
          <w:sz w:val="24"/>
          <w:szCs w:val="24"/>
        </w:rPr>
      </w:pPr>
      <w:r>
        <w:rPr>
          <w:rFonts w:hint="eastAsia" w:ascii="仿宋" w:hAnsi="仿宋" w:eastAsia="仿宋" w:cs="仿宋"/>
          <w:color w:val="auto"/>
          <w:sz w:val="24"/>
          <w:szCs w:val="24"/>
        </w:rPr>
        <w:t>备注：专任教师和兼职教师栏只填写数量。</w:t>
      </w:r>
    </w:p>
    <w:p>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2、实践教学条件</w:t>
      </w:r>
    </w:p>
    <w:p>
      <w:pPr>
        <w:autoSpaceDE w:val="0"/>
        <w:autoSpaceDN w:val="0"/>
        <w:adjustRightInd w:val="0"/>
        <w:spacing w:line="440" w:lineRule="exact"/>
        <w:ind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rPr>
        <w:t>光伏发电技术及应用专业对实训环境困难，为了实现人才培养目标，使毕业生和企业实现零对接，需要建成校内实训室和校外实训基地。</w:t>
      </w:r>
    </w:p>
    <w:p>
      <w:pPr>
        <w:autoSpaceDE w:val="0"/>
        <w:autoSpaceDN w:val="0"/>
        <w:adjustRightInd w:val="0"/>
        <w:spacing w:line="440" w:lineRule="exact"/>
        <w:ind w:firstLine="235" w:firstLineChars="98"/>
        <w:jc w:val="left"/>
        <w:rPr>
          <w:rFonts w:hint="eastAsia" w:ascii="仿宋" w:hAnsi="仿宋" w:eastAsia="仿宋" w:cs="仿宋"/>
          <w:kern w:val="0"/>
          <w:sz w:val="24"/>
          <w:szCs w:val="24"/>
        </w:rPr>
      </w:pPr>
      <w:r>
        <w:rPr>
          <w:rFonts w:hint="eastAsia" w:ascii="仿宋" w:hAnsi="仿宋" w:eastAsia="仿宋" w:cs="仿宋"/>
          <w:kern w:val="0"/>
          <w:sz w:val="24"/>
          <w:szCs w:val="24"/>
        </w:rPr>
        <w:t>（1）校内实训基地</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1）风光互补实训室</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KNT-WP01型风光互补发电实训系统主要由光伏供电装置、光伏供电系统、风力供电装置、风力供电系统、逆变与负载系统、监控系统组成。KNT-WP01型风光互补发电实训系统采用模块式结构，各装置和系统具有独立的功能，可以组合成光伏发电实训系统、风力发电实训系统。风光互补实训室，学生在此实训室可进行离网型风机、光伏板的拆装实训，配电柜的接线实训，PLC的编程与调试，上位机的调试等实训项目,针对大专、本科院校的实训教学需求，帮助学生理解风能、光伏发电系统的原理、系统集成、装配实训，学习工程应用技能。</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主要实训项目：光伏发电系统集成实训、风力发电实训系统、PLC应用实训、电气控制系统专项实训、力控实训、MCGSE组态实训</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2)电工电子实训室</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该实训室主要承担能源工程学院各专业的电气基础实践教学。通过实训使学生在电工电子基本技能方面受到较系统的训练，加深与巩固对电气基础的概念和规律的认识，培养学生的电气操作能力、良好的职业习惯以及严谨的科学态度与作风，为今后从事电气相关专业奠定坚实的基础。</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主要实训项目：常用电工仪表的使用、基尔霍夫定律的验证、叠加原理的验证、交流电路的电参数测试、日光灯及功率因数提高</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3）电气控制实训室</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实训室安装12套实训控制柜，由西门子S7-200 PLC、实训模块、多功能安装板（网孔板）、各种元器件和电源装置等组成。是根据企业现场实际所要求的电气控制线路研发的实训装置，操作时可灵活选择各种元器件和部件，通过本实训装置的操作，使学生能快速掌握电气控制课程的实用技术与操作技能。同时，该装置还可用作中高级维修电工技能鉴定的考证工作。</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主要实训项目： PLC控制三相异步电动机正反转、PLC控制三相异步电动机星-三角形降压启动、天塔之光、多种液体混合、机械手模拟控制、四节传送带控制</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4）电力拖动实训室</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实训室拥有工位20个，每个工位配备有电动机、低压电器、多功能安装板和电源等装置20套，所有实训器件均以开放的形式提供，增强了实训的灵活性。通过实训可以提高学生的专业技能。本实训室是初、中级电工职业技能实际操作及考核的平台。</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主要实训项目：电动机点动、连续运行控制线路、电动机正反转控制线路、电动机星角降压启动控制线路、电动机制动控制线路、电动机调速控制线路</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5）单片机实训室</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单片机实训室主要设备包括计算机以及伟福Lab6000单片机仿真实验箱、伟福仿真器、编程器等。配有单片机开发软件Keil和电路仿真软件Proteus。</w:t>
      </w:r>
    </w:p>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单片机实训室可完成单片机课程设计、虚拟电子学实验等项目的教学任务。学生通过在单片机实训室的训练，可以了解单片机控制系统的软、硬件组成，进行单片机的编程设计，培养应用单片机的开发设计能力，同时也可承担单片机技能大赛的培训工作。</w:t>
      </w:r>
    </w:p>
    <w:tbl>
      <w:tblPr>
        <w:tblStyle w:val="15"/>
        <w:tblpPr w:leftFromText="180" w:rightFromText="180" w:vertAnchor="page" w:horzAnchor="page" w:tblpX="1129" w:tblpY="4871"/>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8"/>
        <w:gridCol w:w="3969"/>
        <w:gridCol w:w="47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8" w:type="dxa"/>
            <w:shd w:val="clear" w:color="auto" w:fill="00B0F0"/>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3969" w:type="dxa"/>
            <w:shd w:val="clear" w:color="auto" w:fill="00B0F0"/>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rPr>
              <w:t>实训基地</w:t>
            </w:r>
          </w:p>
        </w:tc>
        <w:tc>
          <w:tcPr>
            <w:tcW w:w="4790" w:type="dxa"/>
            <w:shd w:val="clear" w:color="auto" w:fill="00B0F0"/>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rPr>
              <w:t>实习实训项目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8" w:type="dxa"/>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rPr>
              <w:t>1</w:t>
            </w:r>
          </w:p>
        </w:tc>
        <w:tc>
          <w:tcPr>
            <w:tcW w:w="3969" w:type="dxa"/>
            <w:noWrap w:val="0"/>
            <w:vAlign w:val="top"/>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待定</w:t>
            </w:r>
          </w:p>
        </w:tc>
        <w:tc>
          <w:tcPr>
            <w:tcW w:w="4790" w:type="dxa"/>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rPr>
              <w:t>光伏组件、光伏系统生产制造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8" w:type="dxa"/>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rPr>
              <w:t>2</w:t>
            </w:r>
          </w:p>
        </w:tc>
        <w:tc>
          <w:tcPr>
            <w:tcW w:w="3969" w:type="dxa"/>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lang w:eastAsia="zh-CN"/>
              </w:rPr>
              <w:t>待定</w:t>
            </w:r>
          </w:p>
        </w:tc>
        <w:tc>
          <w:tcPr>
            <w:tcW w:w="4790" w:type="dxa"/>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rPr>
              <w:t>光伏组件、光伏系统生产制造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88" w:type="dxa"/>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rPr>
              <w:t>3</w:t>
            </w:r>
          </w:p>
        </w:tc>
        <w:tc>
          <w:tcPr>
            <w:tcW w:w="3969" w:type="dxa"/>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lang w:eastAsia="zh-CN"/>
              </w:rPr>
              <w:t>待定</w:t>
            </w:r>
          </w:p>
        </w:tc>
        <w:tc>
          <w:tcPr>
            <w:tcW w:w="4790" w:type="dxa"/>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rPr>
              <w:t>光伏电站运行维护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8" w:type="dxa"/>
            <w:noWrap w:val="0"/>
            <w:vAlign w:val="top"/>
          </w:tcPr>
          <w:p>
            <w:pPr>
              <w:ind w:firstLine="352" w:firstLineChars="147"/>
              <w:jc w:val="left"/>
              <w:rPr>
                <w:rFonts w:hint="eastAsia" w:ascii="仿宋" w:hAnsi="仿宋" w:eastAsia="仿宋" w:cs="仿宋"/>
                <w:sz w:val="24"/>
                <w:szCs w:val="24"/>
              </w:rPr>
            </w:pPr>
            <w:r>
              <w:rPr>
                <w:rFonts w:hint="eastAsia" w:ascii="仿宋" w:hAnsi="仿宋" w:eastAsia="仿宋" w:cs="仿宋"/>
                <w:sz w:val="24"/>
                <w:szCs w:val="24"/>
              </w:rPr>
              <w:t>4</w:t>
            </w:r>
          </w:p>
        </w:tc>
        <w:tc>
          <w:tcPr>
            <w:tcW w:w="3969" w:type="dxa"/>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lang w:eastAsia="zh-CN"/>
              </w:rPr>
              <w:t>待定</w:t>
            </w:r>
          </w:p>
        </w:tc>
        <w:tc>
          <w:tcPr>
            <w:tcW w:w="4790" w:type="dxa"/>
            <w:noWrap w:val="0"/>
            <w:vAlign w:val="top"/>
          </w:tcPr>
          <w:p>
            <w:pPr>
              <w:jc w:val="center"/>
              <w:rPr>
                <w:rFonts w:hint="eastAsia" w:ascii="仿宋" w:hAnsi="仿宋" w:eastAsia="仿宋" w:cs="仿宋"/>
                <w:sz w:val="24"/>
                <w:szCs w:val="24"/>
              </w:rPr>
            </w:pPr>
            <w:r>
              <w:rPr>
                <w:rFonts w:hint="eastAsia" w:ascii="仿宋" w:hAnsi="仿宋" w:eastAsia="仿宋" w:cs="仿宋"/>
                <w:sz w:val="24"/>
                <w:szCs w:val="24"/>
              </w:rPr>
              <w:t>光伏电站运行维护</w:t>
            </w:r>
          </w:p>
        </w:tc>
      </w:tr>
    </w:tbl>
    <w:p>
      <w:pPr>
        <w:spacing w:line="360" w:lineRule="auto"/>
        <w:ind w:firstLine="482"/>
        <w:rPr>
          <w:rFonts w:hint="eastAsia" w:ascii="仿宋" w:hAnsi="仿宋" w:eastAsia="仿宋" w:cs="仿宋"/>
          <w:spacing w:val="-2"/>
          <w:sz w:val="24"/>
          <w:szCs w:val="24"/>
        </w:rPr>
      </w:pPr>
      <w:r>
        <w:rPr>
          <w:rFonts w:hint="eastAsia" w:ascii="仿宋" w:hAnsi="仿宋" w:eastAsia="仿宋" w:cs="仿宋"/>
          <w:spacing w:val="-2"/>
          <w:sz w:val="24"/>
          <w:szCs w:val="24"/>
        </w:rPr>
        <w:t>单片机实训室可开设的主要实验实训项目：LED逻辑控制电路实验、扬声器音频控制电路实验、八段数码管显示器实验、串行口通信实验电路实验、液晶屏显示控制电路实验、 4x6键盘的使用、模数、数模变换电路实验、温度、压力传感器实验、电机控制实验、红外通讯实验、16x16 LED点阵显示实验、I2C总线实验。</w:t>
      </w:r>
    </w:p>
    <w:p>
      <w:pPr>
        <w:spacing w:line="360" w:lineRule="auto"/>
        <w:ind w:firstLine="236" w:firstLineChars="100"/>
        <w:rPr>
          <w:rFonts w:hint="eastAsia" w:ascii="仿宋" w:hAnsi="仿宋" w:eastAsia="仿宋" w:cs="仿宋"/>
          <w:color w:val="auto"/>
          <w:spacing w:val="-2"/>
          <w:sz w:val="24"/>
          <w:szCs w:val="24"/>
        </w:rPr>
      </w:pPr>
      <w:r>
        <w:rPr>
          <w:rFonts w:hint="eastAsia" w:ascii="仿宋" w:hAnsi="仿宋" w:eastAsia="仿宋" w:cs="仿宋"/>
          <w:color w:val="auto"/>
          <w:spacing w:val="-2"/>
          <w:sz w:val="24"/>
          <w:szCs w:val="24"/>
        </w:rPr>
        <w:t>（2）校外实训基地</w:t>
      </w:r>
    </w:p>
    <w:p>
      <w:pPr>
        <w:spacing w:line="360" w:lineRule="auto"/>
        <w:ind w:firstLine="482"/>
        <w:rPr>
          <w:rFonts w:hint="eastAsia" w:ascii="仿宋" w:hAnsi="仿宋" w:eastAsia="仿宋" w:cs="仿宋"/>
          <w:color w:val="auto"/>
          <w:spacing w:val="-2"/>
          <w:sz w:val="24"/>
          <w:szCs w:val="24"/>
        </w:rPr>
      </w:pPr>
      <w:r>
        <w:rPr>
          <w:rFonts w:hint="eastAsia" w:ascii="仿宋" w:hAnsi="仿宋" w:eastAsia="仿宋" w:cs="仿宋"/>
          <w:color w:val="auto"/>
          <w:spacing w:val="-2"/>
          <w:sz w:val="24"/>
          <w:szCs w:val="24"/>
        </w:rPr>
        <w:t>为了实现工学结合培养模式，我院</w:t>
      </w:r>
      <w:r>
        <w:rPr>
          <w:rFonts w:hint="eastAsia" w:ascii="仿宋" w:hAnsi="仿宋" w:eastAsia="仿宋" w:cs="仿宋"/>
          <w:color w:val="auto"/>
          <w:spacing w:val="-2"/>
          <w:sz w:val="24"/>
          <w:szCs w:val="24"/>
          <w:lang w:eastAsia="zh-CN"/>
        </w:rPr>
        <w:t>在寻求</w:t>
      </w:r>
      <w:r>
        <w:rPr>
          <w:rFonts w:hint="eastAsia" w:ascii="仿宋" w:hAnsi="仿宋" w:eastAsia="仿宋" w:cs="仿宋"/>
          <w:color w:val="auto"/>
          <w:spacing w:val="-2"/>
          <w:sz w:val="24"/>
          <w:szCs w:val="24"/>
        </w:rPr>
        <w:t>对口单位签订校企合作协议，为学生实习和教</w:t>
      </w:r>
    </w:p>
    <w:p>
      <w:pPr>
        <w:spacing w:line="360" w:lineRule="auto"/>
        <w:rPr>
          <w:rFonts w:hint="eastAsia" w:ascii="仿宋" w:hAnsi="仿宋" w:eastAsia="仿宋" w:cs="仿宋"/>
          <w:spacing w:val="-2"/>
          <w:sz w:val="24"/>
          <w:szCs w:val="24"/>
        </w:rPr>
      </w:pPr>
      <w:r>
        <w:rPr>
          <w:rFonts w:hint="eastAsia" w:ascii="仿宋" w:hAnsi="仿宋" w:eastAsia="仿宋" w:cs="仿宋"/>
          <w:color w:val="auto"/>
          <w:spacing w:val="-2"/>
          <w:sz w:val="24"/>
          <w:szCs w:val="24"/>
        </w:rPr>
        <w:t>师技能提升奠定基础，</w:t>
      </w:r>
      <w:r>
        <w:rPr>
          <w:rFonts w:hint="eastAsia" w:ascii="仿宋" w:hAnsi="仿宋" w:eastAsia="仿宋" w:cs="仿宋"/>
          <w:bCs/>
          <w:color w:val="auto"/>
          <w:sz w:val="24"/>
          <w:szCs w:val="24"/>
          <w:lang w:eastAsia="zh-CN"/>
        </w:rPr>
        <w:t>目前还在洽谈中</w:t>
      </w:r>
      <w:r>
        <w:rPr>
          <w:rFonts w:hint="eastAsia" w:ascii="仿宋" w:hAnsi="仿宋" w:eastAsia="仿宋" w:cs="仿宋"/>
          <w:bCs/>
          <w:color w:val="auto"/>
          <w:sz w:val="24"/>
          <w:szCs w:val="24"/>
        </w:rPr>
        <w:t>。</w:t>
      </w:r>
    </w:p>
    <w:p>
      <w:pPr>
        <w:numPr>
          <w:ilvl w:val="0"/>
          <w:numId w:val="2"/>
        </w:numPr>
        <w:spacing w:line="360" w:lineRule="auto"/>
        <w:ind w:firstLine="120" w:firstLineChars="50"/>
        <w:jc w:val="left"/>
        <w:rPr>
          <w:rFonts w:hint="eastAsia" w:ascii="仿宋" w:hAnsi="仿宋" w:eastAsia="仿宋" w:cs="仿宋"/>
          <w:sz w:val="24"/>
          <w:szCs w:val="24"/>
        </w:rPr>
      </w:pPr>
      <w:r>
        <w:rPr>
          <w:rFonts w:hint="eastAsia" w:ascii="仿宋" w:hAnsi="仿宋" w:eastAsia="仿宋" w:cs="仿宋"/>
          <w:sz w:val="24"/>
          <w:szCs w:val="24"/>
        </w:rPr>
        <w:t>教材建设与开发</w:t>
      </w:r>
    </w:p>
    <w:p>
      <w:pPr>
        <w:widowControl/>
        <w:numPr>
          <w:ilvl w:val="0"/>
          <w:numId w:val="0"/>
        </w:numPr>
        <w:spacing w:line="440" w:lineRule="exact"/>
        <w:ind w:firstLine="480" w:firstLineChars="200"/>
        <w:jc w:val="left"/>
        <w:rPr>
          <w:rFonts w:hint="eastAsia" w:ascii="仿宋" w:hAnsi="仿宋" w:eastAsia="仿宋" w:cs="仿宋"/>
          <w:sz w:val="24"/>
          <w:szCs w:val="24"/>
        </w:rPr>
      </w:pPr>
      <w:r>
        <w:rPr>
          <w:rFonts w:hint="eastAsia" w:ascii="仿宋" w:hAnsi="仿宋" w:eastAsia="仿宋" w:cs="仿宋"/>
          <w:i w:val="0"/>
          <w:caps w:val="0"/>
          <w:color w:val="000000"/>
          <w:spacing w:val="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spacing w:line="360" w:lineRule="auto"/>
        <w:ind w:firstLine="105"/>
        <w:rPr>
          <w:rFonts w:hint="eastAsia" w:ascii="仿宋" w:hAnsi="仿宋" w:eastAsia="仿宋" w:cs="仿宋"/>
          <w:sz w:val="24"/>
          <w:szCs w:val="24"/>
        </w:rPr>
      </w:pPr>
      <w:r>
        <w:rPr>
          <w:rFonts w:hint="eastAsia" w:ascii="仿宋" w:hAnsi="仿宋" w:eastAsia="仿宋" w:cs="仿宋"/>
          <w:sz w:val="24"/>
          <w:szCs w:val="24"/>
        </w:rPr>
        <w:t>（1）适应职业教育校企合作开发的教材，建议使用自编项目化教材。</w:t>
      </w:r>
    </w:p>
    <w:p>
      <w:pPr>
        <w:spacing w:line="360" w:lineRule="auto"/>
        <w:ind w:firstLine="105"/>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bCs/>
          <w:sz w:val="24"/>
          <w:szCs w:val="24"/>
        </w:rPr>
        <w:t>电气控制线路的</w:t>
      </w:r>
      <w:r>
        <w:rPr>
          <w:rFonts w:hint="eastAsia" w:ascii="仿宋" w:hAnsi="仿宋" w:eastAsia="仿宋" w:cs="仿宋"/>
          <w:sz w:val="24"/>
          <w:szCs w:val="24"/>
        </w:rPr>
        <w:t>安装调试、运行维护、检修相关的职业资格标准。</w:t>
      </w:r>
    </w:p>
    <w:p>
      <w:pPr>
        <w:spacing w:line="360" w:lineRule="auto"/>
        <w:ind w:firstLine="105"/>
        <w:rPr>
          <w:rFonts w:hint="eastAsia" w:ascii="仿宋" w:hAnsi="仿宋" w:eastAsia="仿宋" w:cs="仿宋"/>
          <w:sz w:val="24"/>
          <w:szCs w:val="24"/>
        </w:rPr>
      </w:pPr>
      <w:r>
        <w:rPr>
          <w:rFonts w:hint="eastAsia" w:ascii="仿宋" w:hAnsi="仿宋" w:eastAsia="仿宋" w:cs="仿宋"/>
          <w:sz w:val="24"/>
          <w:szCs w:val="24"/>
        </w:rPr>
        <w:t>（3）来自行业企业的生产与管理规范、生产案例等企业生产软资源。</w:t>
      </w:r>
    </w:p>
    <w:p>
      <w:pPr>
        <w:widowControl/>
        <w:numPr>
          <w:ilvl w:val="0"/>
          <w:numId w:val="0"/>
        </w:numPr>
        <w:spacing w:line="440" w:lineRule="exact"/>
        <w:ind w:leftChars="175"/>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教学方法</w:t>
      </w:r>
    </w:p>
    <w:p>
      <w:pPr>
        <w:widowControl/>
        <w:numPr>
          <w:ilvl w:val="0"/>
          <w:numId w:val="0"/>
        </w:numPr>
        <w:spacing w:line="440" w:lineRule="exact"/>
        <w:ind w:firstLine="480" w:firstLineChars="200"/>
        <w:jc w:val="left"/>
        <w:rPr>
          <w:rFonts w:hint="eastAsia" w:ascii="仿宋" w:hAnsi="仿宋" w:eastAsia="仿宋" w:cs="仿宋"/>
          <w:sz w:val="24"/>
          <w:szCs w:val="24"/>
          <w:lang w:eastAsia="zh-CN"/>
        </w:rPr>
      </w:pPr>
      <w:r>
        <w:rPr>
          <w:rFonts w:hint="eastAsia" w:ascii="仿宋" w:hAnsi="仿宋" w:eastAsia="仿宋" w:cs="仿宋"/>
          <w:i w:val="0"/>
          <w:caps w:val="0"/>
          <w:color w:val="000000"/>
          <w:spacing w:val="0"/>
          <w:sz w:val="24"/>
          <w:szCs w:val="24"/>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仿宋" w:hAnsi="仿宋" w:eastAsia="仿宋" w:cs="仿宋"/>
          <w:i w:val="0"/>
          <w:caps w:val="0"/>
          <w:color w:val="000000"/>
          <w:spacing w:val="0"/>
          <w:sz w:val="24"/>
          <w:szCs w:val="24"/>
          <w:lang w:eastAsia="zh-CN"/>
        </w:rPr>
        <w:t>。</w:t>
      </w:r>
    </w:p>
    <w:p>
      <w:pPr>
        <w:widowControl/>
        <w:numPr>
          <w:ilvl w:val="0"/>
          <w:numId w:val="0"/>
        </w:numPr>
        <w:spacing w:line="440" w:lineRule="exact"/>
        <w:ind w:leftChars="175"/>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学习评价</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学生成绩考核评价</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考核内容应体现：能力本位的原则、实践性原则、实用性原则、针对性原则及可持续性原则。</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1．公共必修课模块</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2．专业技术课模块和专业选修学习模块</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3．专项实训</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4．顶岗实习</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考核方式应体现： “过程考核，综合评价，以人为本”，强调以人为本的整体性评价观。</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1.考核应以形成性考核为主，根据不同课程的特点和职业能力要求，采取闭卷笔试、实验技能操作、项目完成、毕业设计等多种方式进行考核。 </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2.考核应以能力考核为核心，综合考核专业基础知识、专业基本技能、职业道德素质、应用理论基础知识解决实际问题的能力及团队合作精神。 </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4.完成指导老师布置的毕业设计及毕业论文。</w:t>
      </w:r>
    </w:p>
    <w:p>
      <w:pPr>
        <w:widowControl/>
        <w:spacing w:line="440" w:lineRule="exact"/>
        <w:ind w:firstLine="420" w:firstLineChars="175"/>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评价主体应体现：从过去校内评价、学校教师单一评价方式，转向企业评价、社会评价开放式评价。</w:t>
      </w:r>
    </w:p>
    <w:p>
      <w:pPr>
        <w:widowControl/>
        <w:numPr>
          <w:ilvl w:val="0"/>
          <w:numId w:val="3"/>
        </w:numPr>
        <w:spacing w:line="440" w:lineRule="exact"/>
        <w:ind w:left="0" w:leftChars="0" w:firstLine="420" w:firstLineChars="175"/>
        <w:jc w:val="left"/>
        <w:rPr>
          <w:rFonts w:hint="eastAsia" w:ascii="仿宋" w:hAnsi="仿宋" w:eastAsia="仿宋" w:cs="仿宋"/>
          <w:sz w:val="24"/>
          <w:szCs w:val="24"/>
        </w:rPr>
      </w:pPr>
      <w:r>
        <w:rPr>
          <w:rFonts w:hint="eastAsia" w:ascii="仿宋" w:hAnsi="仿宋" w:eastAsia="仿宋" w:cs="仿宋"/>
          <w:sz w:val="24"/>
          <w:szCs w:val="24"/>
          <w:lang w:eastAsia="zh-CN"/>
        </w:rPr>
        <w:t>质量管理</w:t>
      </w:r>
    </w:p>
    <w:p>
      <w:pPr>
        <w:widowControl/>
        <w:numPr>
          <w:ilvl w:val="0"/>
          <w:numId w:val="0"/>
        </w:numPr>
        <w:spacing w:line="440" w:lineRule="exact"/>
        <w:ind w:firstLine="480" w:firstLineChars="200"/>
        <w:jc w:val="left"/>
        <w:rPr>
          <w:rFonts w:hint="eastAsia" w:ascii="仿宋" w:hAnsi="仿宋" w:eastAsia="仿宋" w:cs="仿宋"/>
          <w:sz w:val="24"/>
          <w:szCs w:val="24"/>
          <w:lang w:eastAsia="zh-CN"/>
        </w:rPr>
      </w:pPr>
      <w:r>
        <w:rPr>
          <w:rFonts w:hint="eastAsia" w:ascii="仿宋" w:hAnsi="仿宋" w:eastAsia="仿宋" w:cs="仿宋"/>
          <w:i w:val="0"/>
          <w:caps w:val="0"/>
          <w:color w:val="000000"/>
          <w:spacing w:val="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ind w:firstLine="422" w:firstLineChars="175"/>
        <w:jc w:val="left"/>
        <w:outlineLvl w:val="2"/>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九、毕业要求</w:t>
      </w:r>
    </w:p>
    <w:p>
      <w:pPr>
        <w:widowControl/>
        <w:spacing w:line="440" w:lineRule="exact"/>
        <w:jc w:val="left"/>
        <w:outlineLvl w:val="1"/>
        <w:rPr>
          <w:rFonts w:hint="eastAsia" w:ascii="仿宋" w:hAnsi="仿宋" w:eastAsia="仿宋" w:cs="仿宋"/>
          <w:sz w:val="24"/>
          <w:szCs w:val="24"/>
        </w:rPr>
      </w:pPr>
      <w:r>
        <w:rPr>
          <w:rFonts w:hint="eastAsia" w:ascii="仿宋" w:hAnsi="仿宋" w:eastAsia="仿宋" w:cs="仿宋"/>
          <w:sz w:val="24"/>
          <w:szCs w:val="24"/>
        </w:rPr>
        <w:t>学生毕业需要同时具备以下条件：</w:t>
      </w:r>
    </w:p>
    <w:p>
      <w:pPr>
        <w:widowControl/>
        <w:spacing w:line="44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1、按规定修完所有课程，并成绩合格﹝综合素质拓展课最低学分数10学分，包括志愿服务学分（最高记4学分），志愿服务学分由志愿服务学院考核评定﹞。</w:t>
      </w:r>
    </w:p>
    <w:p>
      <w:pPr>
        <w:widowControl/>
        <w:spacing w:line="44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2、参加与本专业有关的岗位顶岗实习，并达到其岗位技能的基本要求，成绩合格。</w:t>
      </w:r>
    </w:p>
    <w:p>
      <w:pPr>
        <w:widowControl/>
        <w:spacing w:line="44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3、完成实践性教学环节（单列科目：如综合实践训练等），成绩合格。</w:t>
      </w:r>
    </w:p>
    <w:p>
      <w:pPr>
        <w:widowControl/>
        <w:spacing w:line="44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4、每学期素质学分平均不得低于60分。</w:t>
      </w:r>
    </w:p>
    <w:p>
      <w:pPr>
        <w:widowControl/>
        <w:numPr>
          <w:ilvl w:val="0"/>
          <w:numId w:val="0"/>
        </w:numPr>
        <w:spacing w:line="44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5、必须获得以下必考职业资格证书的  2   种。</w:t>
      </w:r>
    </w:p>
    <w:tbl>
      <w:tblPr>
        <w:tblStyle w:val="15"/>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126"/>
        <w:gridCol w:w="1276"/>
        <w:gridCol w:w="1276"/>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26"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职业资格证书名称</w:t>
            </w:r>
          </w:p>
        </w:tc>
        <w:tc>
          <w:tcPr>
            <w:tcW w:w="1276"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必考/选考</w:t>
            </w:r>
          </w:p>
        </w:tc>
        <w:tc>
          <w:tcPr>
            <w:tcW w:w="1276"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职业等级</w:t>
            </w:r>
          </w:p>
        </w:tc>
        <w:tc>
          <w:tcPr>
            <w:tcW w:w="3969"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颁发证书部门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2126" w:type="dxa"/>
            <w:noWrap w:val="0"/>
            <w:vAlign w:val="top"/>
          </w:tcPr>
          <w:p>
            <w:pPr>
              <w:pStyle w:val="69"/>
              <w:shd w:val="clear" w:color="auto" w:fill="auto"/>
              <w:adjustRightInd w:val="0"/>
              <w:snapToGrid w:val="0"/>
              <w:spacing w:line="360" w:lineRule="exact"/>
              <w:ind w:firstLine="0"/>
              <w:rPr>
                <w:rFonts w:hint="eastAsia" w:ascii="仿宋" w:hAnsi="仿宋" w:eastAsia="仿宋" w:cs="仿宋"/>
                <w:color w:val="auto"/>
                <w:sz w:val="24"/>
                <w:szCs w:val="24"/>
              </w:rPr>
            </w:pPr>
            <w:r>
              <w:rPr>
                <w:rFonts w:hint="eastAsia" w:ascii="仿宋" w:hAnsi="仿宋" w:eastAsia="仿宋" w:cs="仿宋"/>
                <w:color w:val="auto"/>
                <w:sz w:val="24"/>
                <w:szCs w:val="24"/>
              </w:rPr>
              <w:t>电工</w:t>
            </w:r>
          </w:p>
        </w:tc>
        <w:tc>
          <w:tcPr>
            <w:tcW w:w="1276" w:type="dxa"/>
            <w:noWrap w:val="0"/>
            <w:vAlign w:val="top"/>
          </w:tcPr>
          <w:p>
            <w:pPr>
              <w:adjustRightInd w:val="0"/>
              <w:snapToGrid w:val="0"/>
              <w:spacing w:line="360" w:lineRule="exact"/>
              <w:rPr>
                <w:rFonts w:hint="eastAsia" w:ascii="仿宋" w:hAnsi="仿宋" w:eastAsia="仿宋" w:cs="仿宋"/>
                <w:sz w:val="24"/>
                <w:szCs w:val="24"/>
              </w:rPr>
            </w:pPr>
            <w:r>
              <w:rPr>
                <w:rFonts w:hint="eastAsia" w:ascii="仿宋" w:hAnsi="仿宋" w:eastAsia="仿宋" w:cs="仿宋"/>
                <w:sz w:val="24"/>
                <w:szCs w:val="24"/>
              </w:rPr>
              <w:t>必考</w:t>
            </w:r>
          </w:p>
        </w:tc>
        <w:tc>
          <w:tcPr>
            <w:tcW w:w="1276" w:type="dxa"/>
            <w:noWrap w:val="0"/>
            <w:vAlign w:val="center"/>
          </w:tcPr>
          <w:p>
            <w:pPr>
              <w:pStyle w:val="70"/>
              <w:shd w:val="clear" w:color="auto" w:fill="auto"/>
              <w:adjustRightInd w:val="0"/>
              <w:snapToGrid w:val="0"/>
              <w:spacing w:before="0" w:line="360" w:lineRule="exact"/>
              <w:ind w:firstLine="0"/>
              <w:jc w:val="center"/>
              <w:rPr>
                <w:rFonts w:hint="eastAsia"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四级</w:t>
            </w:r>
          </w:p>
        </w:tc>
        <w:tc>
          <w:tcPr>
            <w:tcW w:w="3969" w:type="dxa"/>
            <w:noWrap w:val="0"/>
            <w:vAlign w:val="top"/>
          </w:tcPr>
          <w:p>
            <w:pPr>
              <w:spacing w:line="360" w:lineRule="exact"/>
              <w:rPr>
                <w:rFonts w:hint="eastAsia" w:ascii="仿宋" w:hAnsi="仿宋" w:eastAsia="仿宋" w:cs="仿宋"/>
                <w:sz w:val="24"/>
                <w:szCs w:val="24"/>
              </w:rPr>
            </w:pPr>
            <w:r>
              <w:rPr>
                <w:rFonts w:hint="eastAsia" w:ascii="仿宋" w:hAnsi="仿宋" w:eastAsia="仿宋" w:cs="仿宋"/>
                <w:sz w:val="24"/>
                <w:szCs w:val="24"/>
              </w:rPr>
              <w:t>中华人民共和国人力资源和社会保障部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2126" w:type="dxa"/>
            <w:noWrap w:val="0"/>
            <w:vAlign w:val="top"/>
          </w:tcPr>
          <w:p>
            <w:pPr>
              <w:pStyle w:val="69"/>
              <w:shd w:val="clear" w:color="auto" w:fill="auto"/>
              <w:adjustRightInd w:val="0"/>
              <w:snapToGrid w:val="0"/>
              <w:spacing w:line="360" w:lineRule="exact"/>
              <w:ind w:firstLine="0"/>
              <w:rPr>
                <w:rFonts w:hint="eastAsia" w:ascii="仿宋" w:hAnsi="仿宋" w:eastAsia="仿宋" w:cs="仿宋"/>
                <w:color w:val="auto"/>
                <w:sz w:val="24"/>
                <w:szCs w:val="24"/>
              </w:rPr>
            </w:pPr>
            <w:r>
              <w:rPr>
                <w:rFonts w:hint="eastAsia" w:ascii="仿宋" w:hAnsi="仿宋" w:eastAsia="仿宋" w:cs="仿宋"/>
                <w:color w:val="auto"/>
                <w:sz w:val="24"/>
                <w:szCs w:val="24"/>
              </w:rPr>
              <w:t>太阳能利用工</w:t>
            </w:r>
          </w:p>
        </w:tc>
        <w:tc>
          <w:tcPr>
            <w:tcW w:w="1276" w:type="dxa"/>
            <w:vMerge w:val="restart"/>
            <w:noWrap w:val="0"/>
            <w:vAlign w:val="top"/>
          </w:tcPr>
          <w:p>
            <w:pPr>
              <w:adjustRightInd w:val="0"/>
              <w:snapToGrid w:val="0"/>
              <w:spacing w:line="360" w:lineRule="exact"/>
              <w:rPr>
                <w:rFonts w:hint="eastAsia" w:ascii="仿宋" w:hAnsi="仿宋" w:eastAsia="仿宋" w:cs="仿宋"/>
                <w:sz w:val="24"/>
                <w:szCs w:val="24"/>
              </w:rPr>
            </w:pPr>
          </w:p>
          <w:p>
            <w:pPr>
              <w:adjustRightInd w:val="0"/>
              <w:snapToGrid w:val="0"/>
              <w:spacing w:line="360" w:lineRule="exact"/>
              <w:rPr>
                <w:rFonts w:hint="eastAsia" w:ascii="仿宋" w:hAnsi="仿宋" w:eastAsia="仿宋" w:cs="仿宋"/>
                <w:sz w:val="24"/>
                <w:szCs w:val="24"/>
              </w:rPr>
            </w:pPr>
            <w:r>
              <w:rPr>
                <w:rFonts w:hint="eastAsia" w:ascii="仿宋" w:hAnsi="仿宋" w:eastAsia="仿宋" w:cs="仿宋"/>
                <w:sz w:val="24"/>
                <w:szCs w:val="24"/>
              </w:rPr>
              <w:t>选考</w:t>
            </w:r>
          </w:p>
          <w:p>
            <w:pPr>
              <w:adjustRightInd w:val="0"/>
              <w:snapToGrid w:val="0"/>
              <w:spacing w:line="360" w:lineRule="exact"/>
              <w:rPr>
                <w:rFonts w:hint="eastAsia" w:ascii="仿宋" w:hAnsi="仿宋" w:eastAsia="仿宋" w:cs="仿宋"/>
                <w:sz w:val="24"/>
                <w:szCs w:val="24"/>
              </w:rPr>
            </w:pPr>
          </w:p>
        </w:tc>
        <w:tc>
          <w:tcPr>
            <w:tcW w:w="1276"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四级</w:t>
            </w:r>
          </w:p>
        </w:tc>
        <w:tc>
          <w:tcPr>
            <w:tcW w:w="3969" w:type="dxa"/>
            <w:noWrap w:val="0"/>
            <w:vAlign w:val="top"/>
          </w:tcPr>
          <w:p>
            <w:pPr>
              <w:spacing w:line="360" w:lineRule="exact"/>
              <w:rPr>
                <w:rFonts w:hint="eastAsia" w:ascii="仿宋" w:hAnsi="仿宋" w:eastAsia="仿宋" w:cs="仿宋"/>
                <w:sz w:val="24"/>
                <w:szCs w:val="24"/>
              </w:rPr>
            </w:pPr>
            <w:r>
              <w:rPr>
                <w:rFonts w:hint="eastAsia" w:ascii="仿宋" w:hAnsi="仿宋" w:eastAsia="仿宋" w:cs="仿宋"/>
                <w:sz w:val="24"/>
                <w:szCs w:val="24"/>
              </w:rPr>
              <w:t>中华人民共和国人力资源和社会保障部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2126" w:type="dxa"/>
            <w:noWrap w:val="0"/>
            <w:vAlign w:val="top"/>
          </w:tcPr>
          <w:p>
            <w:pPr>
              <w:pStyle w:val="69"/>
              <w:shd w:val="clear" w:color="auto" w:fill="auto"/>
              <w:adjustRightInd w:val="0"/>
              <w:snapToGrid w:val="0"/>
              <w:spacing w:line="360" w:lineRule="exact"/>
              <w:ind w:firstLine="0"/>
              <w:rPr>
                <w:rFonts w:hint="eastAsia" w:ascii="仿宋" w:hAnsi="仿宋" w:eastAsia="仿宋" w:cs="仿宋"/>
                <w:color w:val="auto"/>
                <w:sz w:val="24"/>
                <w:szCs w:val="24"/>
              </w:rPr>
            </w:pPr>
            <w:r>
              <w:rPr>
                <w:rFonts w:hint="eastAsia" w:ascii="仿宋" w:hAnsi="仿宋" w:eastAsia="仿宋" w:cs="仿宋"/>
                <w:color w:val="auto"/>
                <w:sz w:val="24"/>
                <w:szCs w:val="24"/>
              </w:rPr>
              <w:t>光伏系统安装操作工</w:t>
            </w:r>
          </w:p>
        </w:tc>
        <w:tc>
          <w:tcPr>
            <w:tcW w:w="1276" w:type="dxa"/>
            <w:vMerge w:val="continue"/>
            <w:noWrap w:val="0"/>
            <w:vAlign w:val="top"/>
          </w:tcPr>
          <w:p>
            <w:pPr>
              <w:adjustRightInd w:val="0"/>
              <w:snapToGrid w:val="0"/>
              <w:spacing w:line="360" w:lineRule="exact"/>
              <w:rPr>
                <w:rFonts w:hint="eastAsia" w:ascii="仿宋" w:hAnsi="仿宋" w:eastAsia="仿宋" w:cs="仿宋"/>
                <w:sz w:val="24"/>
                <w:szCs w:val="24"/>
              </w:rPr>
            </w:pPr>
          </w:p>
        </w:tc>
        <w:tc>
          <w:tcPr>
            <w:tcW w:w="1276"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四级</w:t>
            </w:r>
          </w:p>
        </w:tc>
        <w:tc>
          <w:tcPr>
            <w:tcW w:w="3969" w:type="dxa"/>
            <w:noWrap w:val="0"/>
            <w:vAlign w:val="top"/>
          </w:tcPr>
          <w:p>
            <w:pPr>
              <w:spacing w:line="360" w:lineRule="exact"/>
              <w:rPr>
                <w:rFonts w:hint="eastAsia" w:ascii="仿宋" w:hAnsi="仿宋" w:eastAsia="仿宋" w:cs="仿宋"/>
                <w:sz w:val="24"/>
                <w:szCs w:val="24"/>
              </w:rPr>
            </w:pPr>
            <w:r>
              <w:rPr>
                <w:rFonts w:hint="eastAsia" w:ascii="仿宋" w:hAnsi="仿宋" w:eastAsia="仿宋" w:cs="仿宋"/>
                <w:sz w:val="24"/>
                <w:szCs w:val="24"/>
              </w:rPr>
              <w:t>中华人民共和国人力资源和社会保障部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2126" w:type="dxa"/>
            <w:noWrap w:val="0"/>
            <w:vAlign w:val="top"/>
          </w:tcPr>
          <w:p>
            <w:pPr>
              <w:pStyle w:val="69"/>
              <w:shd w:val="clear" w:color="auto" w:fill="auto"/>
              <w:adjustRightInd w:val="0"/>
              <w:snapToGrid w:val="0"/>
              <w:spacing w:line="360" w:lineRule="exact"/>
              <w:ind w:firstLine="0"/>
              <w:rPr>
                <w:rFonts w:hint="eastAsia" w:ascii="仿宋" w:hAnsi="仿宋" w:eastAsia="仿宋" w:cs="仿宋"/>
                <w:color w:val="auto"/>
                <w:sz w:val="24"/>
                <w:szCs w:val="24"/>
              </w:rPr>
            </w:pPr>
            <w:r>
              <w:rPr>
                <w:rFonts w:hint="eastAsia" w:ascii="仿宋" w:hAnsi="仿宋" w:eastAsia="仿宋" w:cs="仿宋"/>
                <w:color w:val="auto"/>
                <w:kern w:val="2"/>
                <w:sz w:val="24"/>
                <w:szCs w:val="24"/>
                <w:lang w:val="en-US"/>
              </w:rPr>
              <w:t>制图员</w:t>
            </w:r>
          </w:p>
        </w:tc>
        <w:tc>
          <w:tcPr>
            <w:tcW w:w="1276" w:type="dxa"/>
            <w:vMerge w:val="continue"/>
            <w:noWrap w:val="0"/>
            <w:vAlign w:val="top"/>
          </w:tcPr>
          <w:p>
            <w:pPr>
              <w:adjustRightInd w:val="0"/>
              <w:snapToGrid w:val="0"/>
              <w:spacing w:line="360" w:lineRule="exact"/>
              <w:rPr>
                <w:rFonts w:hint="eastAsia" w:ascii="仿宋" w:hAnsi="仿宋" w:eastAsia="仿宋" w:cs="仿宋"/>
                <w:sz w:val="24"/>
                <w:szCs w:val="24"/>
              </w:rPr>
            </w:pPr>
          </w:p>
        </w:tc>
        <w:tc>
          <w:tcPr>
            <w:tcW w:w="1276"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四级</w:t>
            </w:r>
          </w:p>
        </w:tc>
        <w:tc>
          <w:tcPr>
            <w:tcW w:w="3969" w:type="dxa"/>
            <w:noWrap w:val="0"/>
            <w:vAlign w:val="top"/>
          </w:tcPr>
          <w:p>
            <w:pPr>
              <w:spacing w:line="360" w:lineRule="exact"/>
              <w:rPr>
                <w:rFonts w:hint="eastAsia" w:ascii="仿宋" w:hAnsi="仿宋" w:eastAsia="仿宋" w:cs="仿宋"/>
                <w:sz w:val="24"/>
                <w:szCs w:val="24"/>
              </w:rPr>
            </w:pPr>
            <w:r>
              <w:rPr>
                <w:rFonts w:hint="eastAsia" w:ascii="仿宋" w:hAnsi="仿宋" w:eastAsia="仿宋" w:cs="仿宋"/>
                <w:sz w:val="24"/>
                <w:szCs w:val="24"/>
              </w:rPr>
              <w:t>中华人民共和国人力资源和社会保障部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adjustRightInd w:val="0"/>
              <w:snapToGrid w:val="0"/>
              <w:spacing w:line="36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2126" w:type="dxa"/>
            <w:noWrap w:val="0"/>
            <w:vAlign w:val="top"/>
          </w:tcPr>
          <w:p>
            <w:pPr>
              <w:pStyle w:val="69"/>
              <w:shd w:val="clear" w:color="auto" w:fill="auto"/>
              <w:adjustRightInd w:val="0"/>
              <w:snapToGrid w:val="0"/>
              <w:spacing w:line="360" w:lineRule="exact"/>
              <w:ind w:firstLine="0"/>
              <w:rPr>
                <w:rFonts w:hint="eastAsia" w:ascii="仿宋" w:hAnsi="仿宋" w:eastAsia="仿宋" w:cs="仿宋"/>
                <w:color w:val="auto"/>
                <w:sz w:val="24"/>
                <w:szCs w:val="24"/>
              </w:rPr>
            </w:pPr>
            <w:r>
              <w:rPr>
                <w:rFonts w:hint="eastAsia" w:ascii="仿宋" w:hAnsi="仿宋" w:eastAsia="仿宋" w:cs="仿宋"/>
                <w:color w:val="auto"/>
                <w:sz w:val="24"/>
                <w:szCs w:val="24"/>
              </w:rPr>
              <w:t>电工</w:t>
            </w:r>
          </w:p>
        </w:tc>
        <w:tc>
          <w:tcPr>
            <w:tcW w:w="1276" w:type="dxa"/>
            <w:vMerge w:val="continue"/>
            <w:noWrap w:val="0"/>
            <w:vAlign w:val="top"/>
          </w:tcPr>
          <w:p>
            <w:pPr>
              <w:adjustRightInd w:val="0"/>
              <w:snapToGrid w:val="0"/>
              <w:spacing w:line="360" w:lineRule="exact"/>
              <w:rPr>
                <w:rFonts w:hint="eastAsia" w:ascii="仿宋" w:hAnsi="仿宋" w:eastAsia="仿宋" w:cs="仿宋"/>
                <w:sz w:val="24"/>
                <w:szCs w:val="24"/>
              </w:rPr>
            </w:pPr>
          </w:p>
        </w:tc>
        <w:tc>
          <w:tcPr>
            <w:tcW w:w="1276" w:type="dxa"/>
            <w:noWrap w:val="0"/>
            <w:vAlign w:val="center"/>
          </w:tcPr>
          <w:p>
            <w:pPr>
              <w:adjustRightInd w:val="0"/>
              <w:snapToGrid w:val="0"/>
              <w:spacing w:line="360" w:lineRule="exact"/>
              <w:rPr>
                <w:rFonts w:hint="eastAsia" w:ascii="仿宋" w:hAnsi="仿宋" w:eastAsia="仿宋" w:cs="仿宋"/>
                <w:sz w:val="24"/>
                <w:szCs w:val="24"/>
              </w:rPr>
            </w:pPr>
            <w:r>
              <w:rPr>
                <w:rFonts w:hint="eastAsia" w:ascii="仿宋" w:hAnsi="仿宋" w:eastAsia="仿宋" w:cs="仿宋"/>
                <w:sz w:val="24"/>
                <w:szCs w:val="24"/>
              </w:rPr>
              <w:t xml:space="preserve">  三级</w:t>
            </w:r>
          </w:p>
        </w:tc>
        <w:tc>
          <w:tcPr>
            <w:tcW w:w="3969" w:type="dxa"/>
            <w:noWrap w:val="0"/>
            <w:vAlign w:val="top"/>
          </w:tcPr>
          <w:p>
            <w:pPr>
              <w:spacing w:line="360" w:lineRule="exact"/>
              <w:rPr>
                <w:rFonts w:hint="eastAsia" w:ascii="仿宋" w:hAnsi="仿宋" w:eastAsia="仿宋" w:cs="仿宋"/>
                <w:sz w:val="24"/>
                <w:szCs w:val="24"/>
              </w:rPr>
            </w:pPr>
            <w:r>
              <w:rPr>
                <w:rFonts w:hint="eastAsia" w:ascii="仿宋" w:hAnsi="仿宋" w:eastAsia="仿宋" w:cs="仿宋"/>
                <w:sz w:val="24"/>
                <w:szCs w:val="24"/>
              </w:rPr>
              <w:t>中华人民共和国人力资源和社会保障部</w:t>
            </w:r>
          </w:p>
        </w:tc>
      </w:tr>
    </w:tbl>
    <w:p>
      <w:pPr>
        <w:numPr>
          <w:ilvl w:val="0"/>
          <w:numId w:val="4"/>
        </w:numPr>
        <w:rPr>
          <w:rFonts w:hint="eastAsia" w:ascii="仿宋" w:hAnsi="仿宋" w:eastAsia="仿宋" w:cs="仿宋"/>
          <w:sz w:val="24"/>
          <w:szCs w:val="24"/>
        </w:rPr>
      </w:pPr>
      <w:r>
        <w:rPr>
          <w:rFonts w:hint="eastAsia" w:ascii="仿宋" w:hAnsi="仿宋" w:eastAsia="仿宋" w:cs="仿宋"/>
          <w:sz w:val="24"/>
          <w:szCs w:val="24"/>
        </w:rPr>
        <w:t>学生课外素质拓展不低于5学分[由学生工作部（团委）考核评定]。</w:t>
      </w:r>
    </w:p>
    <w:p>
      <w:pPr>
        <w:numPr>
          <w:ilvl w:val="0"/>
          <w:numId w:val="0"/>
        </w:numP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十、附录</w:t>
      </w:r>
    </w:p>
    <w:p>
      <w:pPr>
        <w:widowControl/>
        <w:numPr>
          <w:ilvl w:val="0"/>
          <w:numId w:val="0"/>
        </w:numPr>
        <w:spacing w:line="440" w:lineRule="exact"/>
        <w:jc w:val="left"/>
        <w:rPr>
          <w:rFonts w:ascii="宋体" w:hAnsi="宋体"/>
          <w:b/>
          <w:sz w:val="24"/>
          <w:szCs w:val="24"/>
        </w:rPr>
        <w:sectPr>
          <w:headerReference r:id="rId3" w:type="default"/>
          <w:footerReference r:id="rId4" w:type="default"/>
          <w:pgSz w:w="11906" w:h="16838"/>
          <w:pgMar w:top="1440" w:right="1134" w:bottom="1440" w:left="1134" w:header="851" w:footer="992" w:gutter="0"/>
          <w:cols w:space="720" w:num="1"/>
          <w:docGrid w:type="lines" w:linePitch="312" w:charSpace="0"/>
        </w:sectPr>
      </w:pPr>
      <w:r>
        <w:rPr>
          <w:rFonts w:hint="eastAsia" w:ascii="仿宋" w:hAnsi="仿宋" w:eastAsia="仿宋" w:cs="仿宋"/>
          <w:sz w:val="24"/>
          <w:szCs w:val="24"/>
          <w:lang w:eastAsia="zh-CN"/>
        </w:rPr>
        <w:t>（一）</w:t>
      </w:r>
      <w:r>
        <w:rPr>
          <w:rFonts w:hint="eastAsia" w:ascii="仿宋" w:hAnsi="仿宋" w:eastAsia="仿宋" w:cs="仿宋"/>
          <w:sz w:val="24"/>
          <w:szCs w:val="24"/>
        </w:rPr>
        <w:t>课程教学进程计划</w:t>
      </w:r>
      <w:r>
        <w:rPr>
          <w:rFonts w:hint="eastAsia" w:ascii="仿宋" w:hAnsi="仿宋" w:eastAsia="仿宋" w:cs="仿宋"/>
          <w:sz w:val="24"/>
          <w:szCs w:val="24"/>
          <w:lang w:eastAsia="zh-CN"/>
        </w:rPr>
        <w:t>安排</w:t>
      </w:r>
    </w:p>
    <w:p>
      <w:pPr>
        <w:widowControl/>
        <w:spacing w:line="440" w:lineRule="exact"/>
        <w:jc w:val="left"/>
        <w:rPr>
          <w:rFonts w:ascii="仿宋_GB2312" w:hAnsi="仿宋_GB2312" w:eastAsia="仿宋_GB2312" w:cs="仿宋_GB2312"/>
          <w:sz w:val="24"/>
          <w:szCs w:val="24"/>
        </w:rPr>
      </w:pP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光伏</w:t>
      </w:r>
      <w:r>
        <w:rPr>
          <w:rFonts w:hint="eastAsia" w:ascii="仿宋_GB2312" w:hAnsi="仿宋_GB2312" w:eastAsia="仿宋_GB2312" w:cs="仿宋_GB2312"/>
          <w:sz w:val="24"/>
          <w:szCs w:val="24"/>
          <w:lang w:val="en-US" w:eastAsia="zh-CN"/>
        </w:rPr>
        <w:t>工程技术</w:t>
      </w:r>
      <w:r>
        <w:rPr>
          <w:rFonts w:hint="eastAsia" w:ascii="仿宋_GB2312" w:hAnsi="仿宋_GB2312" w:eastAsia="仿宋_GB2312" w:cs="仿宋_GB2312"/>
          <w:sz w:val="24"/>
          <w:szCs w:val="24"/>
        </w:rPr>
        <w:t>专业教学进程计划表</w:t>
      </w:r>
    </w:p>
    <w:tbl>
      <w:tblPr>
        <w:tblStyle w:val="15"/>
        <w:tblpPr w:leftFromText="180" w:rightFromText="180" w:vertAnchor="text" w:horzAnchor="page" w:tblpXSpec="center" w:tblpY="442"/>
        <w:tblOverlap w:val="never"/>
        <w:tblW w:w="16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912"/>
        <w:gridCol w:w="259"/>
        <w:gridCol w:w="322"/>
        <w:gridCol w:w="3199"/>
        <w:gridCol w:w="711"/>
        <w:gridCol w:w="588"/>
        <w:gridCol w:w="850"/>
        <w:gridCol w:w="851"/>
        <w:gridCol w:w="850"/>
        <w:gridCol w:w="567"/>
        <w:gridCol w:w="1276"/>
        <w:gridCol w:w="11"/>
        <w:gridCol w:w="889"/>
        <w:gridCol w:w="376"/>
        <w:gridCol w:w="524"/>
        <w:gridCol w:w="610"/>
        <w:gridCol w:w="290"/>
        <w:gridCol w:w="844"/>
        <w:gridCol w:w="56"/>
        <w:gridCol w:w="891"/>
        <w:gridCol w:w="9"/>
        <w:gridCol w:w="36"/>
        <w:gridCol w:w="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1171"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3521"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71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58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551"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67"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6714" w:type="dxa"/>
            <w:gridSpan w:val="1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17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52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2268"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1894" w:type="dxa"/>
            <w:gridSpan w:val="5"/>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17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521"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1"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67"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1276"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1276"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1134"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956"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938"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100001</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军事教育</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16</w:t>
            </w:r>
          </w:p>
        </w:tc>
        <w:tc>
          <w:tcPr>
            <w:tcW w:w="851"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52</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68</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2</w:t>
            </w:r>
          </w:p>
        </w:tc>
        <w:tc>
          <w:tcPr>
            <w:tcW w:w="1276" w:type="dxa"/>
            <w:vAlign w:val="center"/>
          </w:tcPr>
          <w:p>
            <w:pPr>
              <w:jc w:val="center"/>
              <w:rPr>
                <w:rFonts w:ascii="仿宋_GB2312" w:eastAsia="仿宋_GB2312"/>
                <w:color w:val="000000"/>
                <w:szCs w:val="21"/>
              </w:rPr>
            </w:pPr>
          </w:p>
        </w:tc>
        <w:tc>
          <w:tcPr>
            <w:tcW w:w="1276" w:type="dxa"/>
            <w:gridSpan w:val="3"/>
            <w:vAlign w:val="center"/>
          </w:tcPr>
          <w:p>
            <w:pPr>
              <w:jc w:val="center"/>
              <w:rPr>
                <w:rFonts w:ascii="仿宋_GB2312" w:eastAsia="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850" w:type="dxa"/>
            <w:vAlign w:val="center"/>
          </w:tcPr>
          <w:p>
            <w:pPr>
              <w:jc w:val="center"/>
              <w:rPr>
                <w:rFonts w:ascii="仿宋_GB2312" w:eastAsia="仿宋_GB2312"/>
                <w:color w:val="000000"/>
                <w:szCs w:val="21"/>
              </w:rPr>
            </w:pPr>
          </w:p>
        </w:tc>
        <w:tc>
          <w:tcPr>
            <w:tcW w:w="851" w:type="dxa"/>
            <w:vAlign w:val="center"/>
          </w:tcPr>
          <w:p>
            <w:pPr>
              <w:jc w:val="center"/>
              <w:rPr>
                <w:rFonts w:ascii="仿宋_GB2312" w:eastAsia="仿宋_GB2312"/>
                <w:color w:val="000000"/>
                <w:szCs w:val="21"/>
              </w:rPr>
            </w:pPr>
            <w:r>
              <w:rPr>
                <w:rFonts w:hint="eastAsia" w:ascii="仿宋_GB2312" w:hAnsi="宋体" w:eastAsia="仿宋_GB2312"/>
                <w:color w:val="000000"/>
                <w:szCs w:val="21"/>
              </w:rPr>
              <w:t>72</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72</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4</w:t>
            </w:r>
          </w:p>
        </w:tc>
        <w:tc>
          <w:tcPr>
            <w:tcW w:w="1276" w:type="dxa"/>
            <w:vAlign w:val="center"/>
          </w:tcPr>
          <w:p>
            <w:pPr>
              <w:jc w:val="center"/>
              <w:rPr>
                <w:rFonts w:ascii="仿宋_GB2312" w:eastAsia="仿宋_GB2312"/>
                <w:color w:val="000000"/>
                <w:szCs w:val="21"/>
              </w:rPr>
            </w:pPr>
            <w:r>
              <w:rPr>
                <w:rFonts w:hint="eastAsia" w:ascii="仿宋_GB2312" w:hAnsi="宋体" w:eastAsia="仿宋_GB2312"/>
                <w:color w:val="000000"/>
                <w:szCs w:val="21"/>
              </w:rPr>
              <w:t>2</w:t>
            </w:r>
          </w:p>
        </w:tc>
        <w:tc>
          <w:tcPr>
            <w:tcW w:w="1276" w:type="dxa"/>
            <w:gridSpan w:val="3"/>
            <w:vAlign w:val="center"/>
          </w:tcPr>
          <w:p>
            <w:pPr>
              <w:jc w:val="center"/>
              <w:rPr>
                <w:rFonts w:ascii="仿宋_GB2312" w:eastAsia="仿宋_GB2312"/>
                <w:color w:val="000000"/>
                <w:szCs w:val="21"/>
              </w:rPr>
            </w:pPr>
            <w:r>
              <w:rPr>
                <w:rFonts w:hint="eastAsia" w:ascii="仿宋_GB2312" w:hAnsi="宋体" w:eastAsia="仿宋_GB2312"/>
                <w:color w:val="000000"/>
                <w:szCs w:val="21"/>
              </w:rPr>
              <w:t>2</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36</w:t>
            </w:r>
          </w:p>
        </w:tc>
        <w:tc>
          <w:tcPr>
            <w:tcW w:w="851" w:type="dxa"/>
            <w:vAlign w:val="center"/>
          </w:tcPr>
          <w:p>
            <w:pPr>
              <w:jc w:val="center"/>
              <w:rPr>
                <w:rFonts w:ascii="仿宋_GB2312" w:eastAsia="仿宋_GB2312"/>
                <w:color w:val="000000"/>
                <w:szCs w:val="21"/>
              </w:rPr>
            </w:pPr>
            <w:r>
              <w:rPr>
                <w:rFonts w:hint="eastAsia" w:ascii="仿宋_GB2312" w:eastAsia="仿宋_GB2312"/>
                <w:color w:val="000000"/>
                <w:szCs w:val="21"/>
              </w:rPr>
              <w:t>18</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567" w:type="dxa"/>
            <w:vAlign w:val="center"/>
          </w:tcPr>
          <w:p>
            <w:pPr>
              <w:jc w:val="center"/>
              <w:rPr>
                <w:rFonts w:ascii="仿宋_GB2312" w:eastAsia="仿宋_GB2312"/>
                <w:color w:val="000000"/>
                <w:kern w:val="0"/>
                <w:szCs w:val="21"/>
              </w:rPr>
            </w:pPr>
            <w:r>
              <w:rPr>
                <w:rFonts w:hint="eastAsia" w:ascii="仿宋_GB2312" w:hAnsi="宋体" w:eastAsia="仿宋_GB2312"/>
                <w:color w:val="000000"/>
                <w:kern w:val="0"/>
                <w:szCs w:val="21"/>
              </w:rPr>
              <w:t>3</w:t>
            </w:r>
          </w:p>
        </w:tc>
        <w:tc>
          <w:tcPr>
            <w:tcW w:w="1276" w:type="dxa"/>
            <w:vAlign w:val="center"/>
          </w:tcPr>
          <w:p>
            <w:pPr>
              <w:jc w:val="center"/>
              <w:rPr>
                <w:rFonts w:ascii="仿宋_GB2312" w:eastAsia="仿宋_GB2312"/>
                <w:color w:val="000000"/>
                <w:szCs w:val="21"/>
              </w:rPr>
            </w:pPr>
            <w:r>
              <w:rPr>
                <w:rFonts w:hint="eastAsia" w:ascii="仿宋_GB2312" w:hAnsi="宋体" w:eastAsia="仿宋_GB2312"/>
                <w:color w:val="000000"/>
                <w:szCs w:val="21"/>
              </w:rPr>
              <w:t>3</w:t>
            </w:r>
          </w:p>
        </w:tc>
        <w:tc>
          <w:tcPr>
            <w:tcW w:w="1276" w:type="dxa"/>
            <w:gridSpan w:val="3"/>
            <w:vAlign w:val="center"/>
          </w:tcPr>
          <w:p>
            <w:pPr>
              <w:widowControl/>
              <w:jc w:val="center"/>
              <w:rPr>
                <w:rFonts w:ascii="仿宋_GB2312" w:eastAsia="仿宋_GB2312" w:cs="宋体"/>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851" w:type="dxa"/>
            <w:vAlign w:val="center"/>
          </w:tcPr>
          <w:p>
            <w:pPr>
              <w:jc w:val="center"/>
              <w:rPr>
                <w:rFonts w:ascii="仿宋_GB2312" w:eastAsia="仿宋_GB2312"/>
                <w:color w:val="000000"/>
                <w:szCs w:val="21"/>
              </w:rPr>
            </w:pPr>
            <w:r>
              <w:rPr>
                <w:rFonts w:hint="eastAsia" w:ascii="仿宋_GB2312" w:eastAsia="仿宋_GB2312"/>
                <w:color w:val="000000"/>
                <w:szCs w:val="21"/>
              </w:rPr>
              <w:t>18</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72</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4</w:t>
            </w:r>
          </w:p>
        </w:tc>
        <w:tc>
          <w:tcPr>
            <w:tcW w:w="1276" w:type="dxa"/>
            <w:vAlign w:val="center"/>
          </w:tcPr>
          <w:p>
            <w:pPr>
              <w:jc w:val="center"/>
              <w:rPr>
                <w:rFonts w:ascii="仿宋_GB2312" w:eastAsia="仿宋_GB2312"/>
                <w:color w:val="000000"/>
                <w:szCs w:val="21"/>
              </w:rPr>
            </w:pPr>
          </w:p>
        </w:tc>
        <w:tc>
          <w:tcPr>
            <w:tcW w:w="1276" w:type="dxa"/>
            <w:gridSpan w:val="3"/>
            <w:vAlign w:val="center"/>
          </w:tcPr>
          <w:p>
            <w:pPr>
              <w:jc w:val="center"/>
              <w:rPr>
                <w:rFonts w:ascii="仿宋_GB2312" w:eastAsia="仿宋_GB2312"/>
                <w:color w:val="000000"/>
                <w:szCs w:val="21"/>
              </w:rPr>
            </w:pPr>
            <w:r>
              <w:rPr>
                <w:rFonts w:hint="eastAsia" w:ascii="仿宋_GB2312" w:hAnsi="宋体" w:eastAsia="仿宋_GB2312"/>
                <w:color w:val="00000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jc w:val="center"/>
              <w:rPr>
                <w:rFonts w:ascii="仿宋_GB2312" w:hAnsi="仿宋_GB2312" w:eastAsia="仿宋_GB2312" w:cs="仿宋_GB2312"/>
                <w:szCs w:val="21"/>
              </w:rPr>
            </w:pPr>
            <w:r>
              <w:rPr>
                <w:rFonts w:hint="eastAsia" w:ascii="仿宋_GB2312" w:hAnsi="宋体" w:eastAsia="仿宋_GB2312"/>
                <w:color w:val="000000"/>
                <w:szCs w:val="21"/>
              </w:rPr>
              <w:t>16</w:t>
            </w:r>
          </w:p>
        </w:tc>
        <w:tc>
          <w:tcPr>
            <w:tcW w:w="851" w:type="dxa"/>
            <w:vAlign w:val="center"/>
          </w:tcPr>
          <w:p>
            <w:pPr>
              <w:jc w:val="center"/>
              <w:rPr>
                <w:rFonts w:ascii="仿宋_GB2312" w:hAnsi="仿宋_GB2312" w:eastAsia="仿宋_GB2312" w:cs="仿宋_GB2312"/>
                <w:szCs w:val="21"/>
              </w:rPr>
            </w:pPr>
            <w:r>
              <w:rPr>
                <w:rFonts w:hint="eastAsia" w:ascii="仿宋_GB2312" w:hAnsi="宋体" w:eastAsia="仿宋_GB2312"/>
                <w:color w:val="000000"/>
                <w:szCs w:val="21"/>
              </w:rPr>
              <w:t>20</w:t>
            </w:r>
          </w:p>
        </w:tc>
        <w:tc>
          <w:tcPr>
            <w:tcW w:w="850" w:type="dxa"/>
            <w:vAlign w:val="center"/>
          </w:tcPr>
          <w:p>
            <w:pPr>
              <w:jc w:val="center"/>
              <w:rPr>
                <w:rFonts w:ascii="仿宋_GB2312" w:hAnsi="仿宋_GB2312" w:eastAsia="仿宋_GB2312" w:cs="仿宋_GB2312"/>
                <w:szCs w:val="21"/>
              </w:rPr>
            </w:pPr>
            <w:r>
              <w:rPr>
                <w:rFonts w:hint="eastAsia" w:ascii="仿宋_GB2312" w:hAnsi="宋体" w:eastAsia="仿宋_GB2312"/>
                <w:color w:val="000000"/>
                <w:szCs w:val="21"/>
              </w:rPr>
              <w:t>36</w:t>
            </w:r>
          </w:p>
        </w:tc>
        <w:tc>
          <w:tcPr>
            <w:tcW w:w="567" w:type="dxa"/>
            <w:vAlign w:val="center"/>
          </w:tcPr>
          <w:p>
            <w:pPr>
              <w:jc w:val="center"/>
              <w:rPr>
                <w:rFonts w:ascii="仿宋_GB2312" w:hAnsi="仿宋_GB2312" w:eastAsia="仿宋_GB2312" w:cs="仿宋_GB2312"/>
                <w:szCs w:val="21"/>
              </w:rPr>
            </w:pPr>
            <w:r>
              <w:rPr>
                <w:rFonts w:hint="eastAsia" w:ascii="仿宋_GB2312" w:hAnsi="宋体" w:eastAsia="仿宋_GB2312"/>
                <w:color w:val="000000"/>
                <w:szCs w:val="21"/>
              </w:rPr>
              <w:t>2</w:t>
            </w:r>
          </w:p>
        </w:tc>
        <w:tc>
          <w:tcPr>
            <w:tcW w:w="1276" w:type="dxa"/>
            <w:vAlign w:val="center"/>
          </w:tcPr>
          <w:p>
            <w:pPr>
              <w:widowControl/>
              <w:jc w:val="center"/>
              <w:rPr>
                <w:rFonts w:ascii="仿宋_GB2312" w:hAnsi="宋体" w:eastAsia="仿宋_GB2312" w:cs="宋体"/>
                <w:color w:val="000000"/>
                <w:kern w:val="0"/>
                <w:szCs w:val="21"/>
              </w:rPr>
            </w:pPr>
          </w:p>
        </w:tc>
        <w:tc>
          <w:tcPr>
            <w:tcW w:w="1276" w:type="dxa"/>
            <w:gridSpan w:val="3"/>
            <w:vAlign w:val="center"/>
          </w:tcPr>
          <w:p>
            <w:pPr>
              <w:widowControl/>
              <w:jc w:val="center"/>
              <w:rPr>
                <w:rFonts w:ascii="仿宋_GB2312" w:hAnsi="宋体" w:eastAsia="仿宋_GB2312" w:cs="宋体"/>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9</w:t>
            </w:r>
          </w:p>
        </w:tc>
        <w:tc>
          <w:tcPr>
            <w:tcW w:w="851" w:type="dxa"/>
            <w:vAlign w:val="center"/>
          </w:tcPr>
          <w:p>
            <w:pPr>
              <w:jc w:val="center"/>
              <w:rPr>
                <w:rFonts w:ascii="仿宋_GB2312" w:eastAsia="仿宋_GB2312"/>
                <w:color w:val="000000"/>
                <w:szCs w:val="21"/>
              </w:rPr>
            </w:pPr>
            <w:r>
              <w:rPr>
                <w:rFonts w:hint="eastAsia" w:ascii="仿宋_GB2312" w:eastAsia="仿宋_GB2312"/>
                <w:color w:val="000000"/>
                <w:szCs w:val="21"/>
              </w:rPr>
              <w:t>9</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18</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1</w:t>
            </w:r>
          </w:p>
        </w:tc>
        <w:tc>
          <w:tcPr>
            <w:tcW w:w="1276"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w:t>
            </w: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18</w:t>
            </w:r>
          </w:p>
        </w:tc>
        <w:tc>
          <w:tcPr>
            <w:tcW w:w="851"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72</w:t>
            </w:r>
          </w:p>
        </w:tc>
        <w:tc>
          <w:tcPr>
            <w:tcW w:w="567" w:type="dxa"/>
            <w:vAlign w:val="center"/>
          </w:tcPr>
          <w:p>
            <w:pPr>
              <w:jc w:val="center"/>
              <w:rPr>
                <w:rFonts w:ascii="仿宋_GB2312" w:eastAsia="仿宋_GB2312"/>
                <w:color w:val="000000"/>
                <w:szCs w:val="21"/>
              </w:rPr>
            </w:pPr>
            <w:r>
              <w:rPr>
                <w:rFonts w:hint="eastAsia" w:ascii="仿宋_GB2312" w:hAnsi="宋体" w:eastAsia="仿宋_GB2312"/>
                <w:color w:val="000000"/>
                <w:szCs w:val="21"/>
              </w:rPr>
              <w:t>4</w:t>
            </w:r>
          </w:p>
        </w:tc>
        <w:tc>
          <w:tcPr>
            <w:tcW w:w="1276" w:type="dxa"/>
            <w:vAlign w:val="center"/>
          </w:tcPr>
          <w:p>
            <w:pPr>
              <w:jc w:val="center"/>
              <w:rPr>
                <w:rFonts w:ascii="仿宋_GB2312" w:eastAsia="仿宋_GB2312"/>
                <w:color w:val="000000"/>
                <w:szCs w:val="21"/>
              </w:rPr>
            </w:pPr>
            <w:r>
              <w:rPr>
                <w:rFonts w:hint="eastAsia" w:ascii="仿宋_GB2312" w:hAnsi="宋体" w:eastAsia="仿宋_GB2312"/>
                <w:color w:val="000000"/>
                <w:szCs w:val="21"/>
              </w:rPr>
              <w:t>4</w:t>
            </w:r>
          </w:p>
        </w:tc>
        <w:tc>
          <w:tcPr>
            <w:tcW w:w="1276" w:type="dxa"/>
            <w:gridSpan w:val="3"/>
            <w:vAlign w:val="center"/>
          </w:tcPr>
          <w:p>
            <w:pPr>
              <w:ind w:firstLine="105" w:firstLineChars="50"/>
              <w:jc w:val="center"/>
              <w:rPr>
                <w:rFonts w:ascii="仿宋_GB2312" w:eastAsia="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24</w:t>
            </w:r>
          </w:p>
        </w:tc>
        <w:tc>
          <w:tcPr>
            <w:tcW w:w="851" w:type="dxa"/>
            <w:vAlign w:val="center"/>
          </w:tcPr>
          <w:p>
            <w:pPr>
              <w:jc w:val="center"/>
              <w:rPr>
                <w:rFonts w:ascii="仿宋_GB2312" w:eastAsia="仿宋_GB2312"/>
                <w:color w:val="000000"/>
                <w:szCs w:val="21"/>
              </w:rPr>
            </w:pPr>
            <w:r>
              <w:rPr>
                <w:rFonts w:hint="eastAsia" w:ascii="仿宋_GB2312" w:eastAsia="仿宋_GB2312"/>
                <w:color w:val="000000"/>
                <w:szCs w:val="21"/>
              </w:rPr>
              <w:t>12</w:t>
            </w: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36</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2</w:t>
            </w:r>
          </w:p>
        </w:tc>
        <w:tc>
          <w:tcPr>
            <w:tcW w:w="1276"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w:t>
            </w:r>
          </w:p>
        </w:tc>
        <w:tc>
          <w:tcPr>
            <w:tcW w:w="1276" w:type="dxa"/>
            <w:gridSpan w:val="3"/>
            <w:vAlign w:val="center"/>
          </w:tcPr>
          <w:p>
            <w:pPr>
              <w:jc w:val="center"/>
              <w:rPr>
                <w:rFonts w:ascii="仿宋_GB2312" w:eastAsia="仿宋_GB2312"/>
                <w:color w:val="00000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851" w:type="dxa"/>
            <w:vAlign w:val="center"/>
          </w:tcPr>
          <w:p>
            <w:pPr>
              <w:jc w:val="center"/>
              <w:rPr>
                <w:rFonts w:ascii="仿宋_GB2312" w:eastAsia="仿宋_GB2312"/>
                <w:color w:val="000000"/>
                <w:szCs w:val="21"/>
              </w:rPr>
            </w:pPr>
          </w:p>
        </w:tc>
        <w:tc>
          <w:tcPr>
            <w:tcW w:w="850" w:type="dxa"/>
            <w:vAlign w:val="center"/>
          </w:tcPr>
          <w:p>
            <w:pPr>
              <w:jc w:val="center"/>
              <w:rPr>
                <w:rFonts w:ascii="仿宋_GB2312" w:eastAsia="仿宋_GB2312"/>
                <w:color w:val="000000"/>
                <w:szCs w:val="21"/>
              </w:rPr>
            </w:pPr>
            <w:r>
              <w:rPr>
                <w:rFonts w:hint="eastAsia" w:ascii="仿宋_GB2312" w:hAnsi="宋体" w:eastAsia="仿宋_GB2312"/>
                <w:color w:val="000000"/>
                <w:szCs w:val="21"/>
              </w:rPr>
              <w:t>54</w:t>
            </w:r>
          </w:p>
        </w:tc>
        <w:tc>
          <w:tcPr>
            <w:tcW w:w="567" w:type="dxa"/>
            <w:vAlign w:val="center"/>
          </w:tcPr>
          <w:p>
            <w:pPr>
              <w:ind w:left="-50" w:right="-50"/>
              <w:jc w:val="center"/>
              <w:rPr>
                <w:rFonts w:ascii="仿宋_GB2312" w:eastAsia="仿宋_GB2312"/>
                <w:color w:val="000000"/>
                <w:szCs w:val="21"/>
              </w:rPr>
            </w:pPr>
            <w:r>
              <w:rPr>
                <w:rFonts w:hint="eastAsia" w:ascii="仿宋_GB2312" w:hAnsi="宋体" w:eastAsia="仿宋_GB2312"/>
                <w:color w:val="000000"/>
                <w:szCs w:val="21"/>
              </w:rPr>
              <w:t>3</w:t>
            </w:r>
          </w:p>
        </w:tc>
        <w:tc>
          <w:tcPr>
            <w:tcW w:w="1276" w:type="dxa"/>
            <w:vAlign w:val="center"/>
          </w:tcPr>
          <w:p>
            <w:pPr>
              <w:widowControl/>
              <w:ind w:firstLine="210" w:firstLineChars="100"/>
              <w:jc w:val="center"/>
              <w:rPr>
                <w:rFonts w:ascii="仿宋_GB2312" w:hAnsi="宋体" w:eastAsia="仿宋_GB2312" w:cs="宋体"/>
                <w:color w:val="000000"/>
                <w:kern w:val="0"/>
                <w:szCs w:val="21"/>
              </w:rPr>
            </w:pP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100010</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办公软件应用</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ind w:firstLine="210" w:firstLineChars="100"/>
              <w:jc w:val="center"/>
              <w:rPr>
                <w:rFonts w:ascii="仿宋_GB2312" w:hAnsi="宋体" w:eastAsia="仿宋_GB2312" w:cs="宋体"/>
                <w:color w:val="000000"/>
                <w:kern w:val="0"/>
                <w:szCs w:val="21"/>
              </w:rPr>
            </w:pP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108</w:t>
            </w:r>
          </w:p>
        </w:tc>
        <w:tc>
          <w:tcPr>
            <w:tcW w:w="851"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851" w:type="dxa"/>
            <w:vAlign w:val="center"/>
          </w:tcPr>
          <w:p>
            <w:pPr>
              <w:jc w:val="center"/>
              <w:rPr>
                <w:rFonts w:ascii="仿宋_GB2312" w:hAnsi="仿宋_GB2312" w:eastAsia="仿宋_GB2312" w:cs="仿宋_GB2312"/>
                <w:szCs w:val="21"/>
              </w:rPr>
            </w:pP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1276"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276" w:type="dxa"/>
            <w:gridSpan w:val="3"/>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10001</w:t>
            </w:r>
            <w:r>
              <w:rPr>
                <w:rFonts w:hint="eastAsia" w:ascii="仿宋_GB2312" w:hAnsi="仿宋_GB2312" w:eastAsia="仿宋_GB2312" w:cs="仿宋_GB2312"/>
                <w:szCs w:val="21"/>
                <w:lang w:val="en-US" w:eastAsia="zh-CN"/>
              </w:rPr>
              <w:t>3</w:t>
            </w:r>
          </w:p>
        </w:tc>
        <w:tc>
          <w:tcPr>
            <w:tcW w:w="3521" w:type="dxa"/>
            <w:gridSpan w:val="2"/>
            <w:vAlign w:val="center"/>
          </w:tcPr>
          <w:p>
            <w:pPr>
              <w:jc w:val="left"/>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48</w:t>
            </w:r>
          </w:p>
        </w:tc>
        <w:tc>
          <w:tcPr>
            <w:tcW w:w="851"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85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276" w:type="dxa"/>
            <w:vAlign w:val="center"/>
          </w:tcPr>
          <w:p>
            <w:pPr>
              <w:widowControl/>
              <w:jc w:val="center"/>
              <w:rPr>
                <w:rFonts w:ascii="仿宋_GB2312" w:hAnsi="宋体" w:eastAsia="仿宋_GB2312" w:cs="宋体"/>
                <w:color w:val="000000"/>
                <w:kern w:val="0"/>
                <w:szCs w:val="21"/>
              </w:rPr>
            </w:pPr>
          </w:p>
        </w:tc>
        <w:tc>
          <w:tcPr>
            <w:tcW w:w="1276" w:type="dxa"/>
            <w:gridSpan w:val="3"/>
            <w:vAlign w:val="center"/>
          </w:tcPr>
          <w:p>
            <w:pPr>
              <w:widowControl/>
              <w:jc w:val="center"/>
              <w:rPr>
                <w:rFonts w:ascii="仿宋_GB2312" w:hAnsi="宋体" w:eastAsia="仿宋_GB2312" w:cs="宋体"/>
                <w:color w:val="000000"/>
                <w:kern w:val="0"/>
                <w:szCs w:val="21"/>
              </w:rPr>
            </w:pPr>
          </w:p>
        </w:tc>
        <w:tc>
          <w:tcPr>
            <w:tcW w:w="1134" w:type="dxa"/>
            <w:gridSpan w:val="2"/>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1134" w:type="dxa"/>
            <w:gridSpan w:val="2"/>
            <w:vAlign w:val="center"/>
          </w:tcPr>
          <w:p>
            <w:pPr>
              <w:widowControl/>
              <w:spacing w:line="240" w:lineRule="exact"/>
              <w:jc w:val="center"/>
              <w:rPr>
                <w:rFonts w:ascii="仿宋_GB2312" w:hAnsi="仿宋_GB2312" w:eastAsia="仿宋_GB2312" w:cs="仿宋_GB2312"/>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公共基础课学时/学分/小计</w:t>
            </w:r>
          </w:p>
        </w:tc>
        <w:tc>
          <w:tcPr>
            <w:tcW w:w="711" w:type="dxa"/>
            <w:vAlign w:val="center"/>
          </w:tcPr>
          <w:p>
            <w:pPr>
              <w:widowControl/>
              <w:spacing w:line="240" w:lineRule="exact"/>
              <w:jc w:val="center"/>
              <w:rPr>
                <w:rFonts w:ascii="仿宋_GB2312" w:hAnsi="仿宋_GB2312" w:eastAsia="仿宋_GB2312" w:cs="仿宋_GB2312"/>
                <w:b/>
                <w:bCs/>
                <w:szCs w:val="21"/>
              </w:rPr>
            </w:pPr>
          </w:p>
        </w:tc>
        <w:tc>
          <w:tcPr>
            <w:tcW w:w="588" w:type="dxa"/>
            <w:vAlign w:val="center"/>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545</w:t>
            </w:r>
          </w:p>
        </w:tc>
        <w:tc>
          <w:tcPr>
            <w:tcW w:w="851" w:type="dxa"/>
            <w:vAlign w:val="center"/>
          </w:tcPr>
          <w:p>
            <w:pPr>
              <w:jc w:val="center"/>
              <w:rPr>
                <w:rFonts w:hint="default" w:ascii="仿宋_GB2312" w:eastAsia="仿宋_GB2312"/>
                <w:b/>
                <w:szCs w:val="21"/>
                <w:lang w:val="en-US" w:eastAsia="zh-CN"/>
              </w:rPr>
            </w:pPr>
            <w:r>
              <w:rPr>
                <w:rFonts w:hint="eastAsia" w:ascii="仿宋_GB2312" w:eastAsia="仿宋_GB2312"/>
                <w:b/>
                <w:szCs w:val="21"/>
                <w:lang w:val="en-US" w:eastAsia="zh-CN"/>
              </w:rPr>
              <w:t>369</w:t>
            </w:r>
          </w:p>
        </w:tc>
        <w:tc>
          <w:tcPr>
            <w:tcW w:w="850" w:type="dxa"/>
            <w:vAlign w:val="center"/>
          </w:tcPr>
          <w:p>
            <w:pPr>
              <w:jc w:val="center"/>
              <w:rPr>
                <w:rFonts w:ascii="仿宋_GB2312" w:eastAsia="仿宋_GB2312"/>
                <w:b/>
                <w:szCs w:val="21"/>
              </w:rPr>
            </w:pPr>
            <w:r>
              <w:rPr>
                <w:rFonts w:hint="eastAsia" w:ascii="仿宋_GB2312" w:eastAsia="仿宋_GB2312"/>
                <w:b/>
                <w:szCs w:val="21"/>
              </w:rPr>
              <w:t>914</w:t>
            </w:r>
          </w:p>
        </w:tc>
        <w:tc>
          <w:tcPr>
            <w:tcW w:w="567" w:type="dxa"/>
            <w:vAlign w:val="center"/>
          </w:tcPr>
          <w:p>
            <w:pPr>
              <w:jc w:val="center"/>
              <w:rPr>
                <w:rFonts w:ascii="仿宋_GB2312" w:eastAsia="仿宋_GB2312"/>
                <w:b/>
                <w:szCs w:val="21"/>
              </w:rPr>
            </w:pPr>
            <w:r>
              <w:rPr>
                <w:rFonts w:hint="eastAsia" w:ascii="仿宋_GB2312" w:eastAsia="仿宋_GB2312"/>
                <w:b/>
                <w:szCs w:val="21"/>
              </w:rPr>
              <w:t>49</w:t>
            </w:r>
          </w:p>
        </w:tc>
        <w:tc>
          <w:tcPr>
            <w:tcW w:w="1276" w:type="dxa"/>
            <w:vAlign w:val="center"/>
          </w:tcPr>
          <w:p>
            <w:pPr>
              <w:rPr>
                <w:rFonts w:ascii="仿宋_GB2312" w:eastAsia="仿宋_GB2312"/>
                <w:b/>
                <w:szCs w:val="21"/>
              </w:rPr>
            </w:pPr>
            <w:r>
              <w:rPr>
                <w:rFonts w:hint="eastAsia" w:ascii="仿宋_GB2312" w:eastAsia="仿宋_GB2312"/>
                <w:b/>
                <w:szCs w:val="21"/>
              </w:rPr>
              <w:t xml:space="preserve">    19.5</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21.5</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4</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w:t>
            </w:r>
          </w:p>
        </w:tc>
        <w:tc>
          <w:tcPr>
            <w:tcW w:w="956" w:type="dxa"/>
            <w:gridSpan w:val="3"/>
            <w:vAlign w:val="center"/>
          </w:tcPr>
          <w:p>
            <w:pPr>
              <w:widowControl/>
              <w:spacing w:line="240" w:lineRule="exact"/>
              <w:jc w:val="center"/>
              <w:rPr>
                <w:rFonts w:ascii="仿宋_GB2312" w:hAnsi="仿宋_GB2312" w:eastAsia="仿宋_GB2312" w:cs="仿宋_GB2312"/>
                <w:b/>
                <w:bCs/>
                <w:szCs w:val="21"/>
              </w:rPr>
            </w:pPr>
          </w:p>
        </w:tc>
        <w:tc>
          <w:tcPr>
            <w:tcW w:w="938" w:type="dxa"/>
            <w:gridSpan w:val="2"/>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widowControl/>
              <w:ind w:right="-107" w:rightChars="-51"/>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530001</w:t>
            </w:r>
          </w:p>
        </w:tc>
        <w:tc>
          <w:tcPr>
            <w:tcW w:w="3521" w:type="dxa"/>
            <w:gridSpan w:val="2"/>
            <w:vAlign w:val="center"/>
          </w:tcPr>
          <w:p>
            <w:pPr>
              <w:widowControl/>
              <w:ind w:left="-107" w:leftChars="-51" w:right="-92" w:rightChars="-44"/>
              <w:jc w:val="left"/>
              <w:rPr>
                <w:rFonts w:hint="eastAsia" w:ascii="仿宋_GB2312" w:eastAsia="仿宋_GB2312" w:cs="宋体"/>
                <w:kern w:val="0"/>
                <w:szCs w:val="21"/>
                <w:lang w:eastAsia="zh-CN"/>
              </w:rPr>
            </w:pPr>
            <w:r>
              <w:rPr>
                <w:rFonts w:hint="eastAsia" w:ascii="仿宋_GB2312" w:eastAsia="仿宋_GB2312" w:cs="宋体"/>
                <w:kern w:val="0"/>
                <w:szCs w:val="21"/>
                <w:lang w:eastAsia="zh-CN"/>
              </w:rPr>
              <w:t>太阳能利用</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530002</w:t>
            </w:r>
          </w:p>
        </w:tc>
        <w:tc>
          <w:tcPr>
            <w:tcW w:w="3521" w:type="dxa"/>
            <w:gridSpan w:val="2"/>
            <w:vAlign w:val="center"/>
          </w:tcPr>
          <w:p>
            <w:pPr>
              <w:widowControl/>
              <w:ind w:left="-107" w:leftChars="-51" w:right="-92" w:rightChars="-44"/>
              <w:jc w:val="both"/>
              <w:rPr>
                <w:rFonts w:hint="eastAsia" w:ascii="仿宋_GB2312" w:eastAsia="仿宋_GB2312" w:cs="宋体"/>
                <w:kern w:val="0"/>
                <w:szCs w:val="21"/>
                <w:lang w:eastAsia="zh-CN"/>
              </w:rPr>
            </w:pPr>
            <w:r>
              <w:rPr>
                <w:rFonts w:hint="eastAsia" w:ascii="仿宋_GB2312" w:eastAsia="仿宋_GB2312" w:cs="宋体"/>
                <w:kern w:val="0"/>
                <w:szCs w:val="21"/>
                <w:lang w:eastAsia="zh-CN"/>
              </w:rPr>
              <w:t>光伏组件识绘</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530003</w:t>
            </w:r>
          </w:p>
        </w:tc>
        <w:tc>
          <w:tcPr>
            <w:tcW w:w="3521" w:type="dxa"/>
            <w:gridSpan w:val="2"/>
            <w:vAlign w:val="center"/>
          </w:tcPr>
          <w:p>
            <w:pPr>
              <w:widowControl/>
              <w:ind w:left="-107" w:leftChars="-51" w:right="-92" w:rightChars="-44"/>
              <w:jc w:val="left"/>
              <w:rPr>
                <w:rFonts w:hint="eastAsia" w:ascii="仿宋_GB2312" w:eastAsia="仿宋_GB2312" w:cs="宋体"/>
                <w:kern w:val="0"/>
                <w:szCs w:val="21"/>
                <w:lang w:eastAsia="zh-CN"/>
              </w:rPr>
            </w:pPr>
            <w:r>
              <w:rPr>
                <w:rFonts w:hint="eastAsia" w:ascii="仿宋_GB2312" w:eastAsia="仿宋_GB2312" w:cs="宋体"/>
                <w:kern w:val="0"/>
                <w:szCs w:val="21"/>
                <w:lang w:eastAsia="zh-CN"/>
              </w:rPr>
              <w:t>电工基础</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530004</w:t>
            </w:r>
          </w:p>
        </w:tc>
        <w:tc>
          <w:tcPr>
            <w:tcW w:w="3521" w:type="dxa"/>
            <w:gridSpan w:val="2"/>
            <w:vAlign w:val="center"/>
          </w:tcPr>
          <w:p>
            <w:pPr>
              <w:widowControl/>
              <w:ind w:left="-107" w:leftChars="-51" w:right="-92" w:rightChars="-44"/>
              <w:jc w:val="left"/>
              <w:rPr>
                <w:rFonts w:hint="eastAsia" w:ascii="仿宋_GB2312" w:eastAsia="仿宋_GB2312" w:cs="宋体"/>
                <w:kern w:val="0"/>
                <w:szCs w:val="21"/>
                <w:lang w:eastAsia="zh-CN"/>
              </w:rPr>
            </w:pPr>
            <w:r>
              <w:rPr>
                <w:rFonts w:hint="eastAsia" w:ascii="仿宋_GB2312" w:eastAsia="仿宋_GB2312" w:cs="宋体"/>
                <w:kern w:val="0"/>
                <w:szCs w:val="21"/>
                <w:lang w:eastAsia="zh-CN"/>
              </w:rPr>
              <w:t>光伏材料及组件制造</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530005</w:t>
            </w:r>
          </w:p>
        </w:tc>
        <w:tc>
          <w:tcPr>
            <w:tcW w:w="3521" w:type="dxa"/>
            <w:gridSpan w:val="2"/>
            <w:vAlign w:val="center"/>
          </w:tcPr>
          <w:p>
            <w:pPr>
              <w:widowControl/>
              <w:ind w:left="-107" w:leftChars="-51" w:right="-92" w:rightChars="-44"/>
              <w:jc w:val="left"/>
              <w:rPr>
                <w:rFonts w:hint="eastAsia" w:ascii="仿宋_GB2312" w:eastAsia="仿宋_GB2312" w:cs="宋体"/>
                <w:kern w:val="0"/>
                <w:szCs w:val="21"/>
                <w:lang w:eastAsia="zh-CN"/>
              </w:rPr>
            </w:pPr>
            <w:r>
              <w:rPr>
                <w:rFonts w:hint="eastAsia" w:ascii="仿宋_GB2312" w:eastAsia="仿宋_GB2312" w:cs="宋体"/>
                <w:kern w:val="0"/>
                <w:szCs w:val="21"/>
                <w:lang w:eastAsia="zh-CN"/>
              </w:rPr>
              <w:t>光伏系统电气基础</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72</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4</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530006</w:t>
            </w:r>
          </w:p>
        </w:tc>
        <w:tc>
          <w:tcPr>
            <w:tcW w:w="3521" w:type="dxa"/>
            <w:gridSpan w:val="2"/>
            <w:vAlign w:val="center"/>
          </w:tcPr>
          <w:p>
            <w:pPr>
              <w:widowControl/>
              <w:ind w:left="-107" w:leftChars="-51" w:right="-92" w:rightChars="-44"/>
              <w:jc w:val="left"/>
              <w:rPr>
                <w:rFonts w:hint="eastAsia" w:ascii="仿宋_GB2312" w:eastAsia="仿宋_GB2312" w:cs="宋体"/>
                <w:kern w:val="0"/>
                <w:szCs w:val="21"/>
                <w:lang w:eastAsia="zh-CN"/>
              </w:rPr>
            </w:pPr>
            <w:r>
              <w:rPr>
                <w:rFonts w:hint="eastAsia" w:ascii="仿宋_GB2312" w:eastAsia="仿宋_GB2312" w:cs="宋体"/>
                <w:kern w:val="0"/>
                <w:szCs w:val="21"/>
                <w:lang w:eastAsia="zh-CN"/>
              </w:rPr>
              <w:t>光伏系统集成</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530007</w:t>
            </w:r>
          </w:p>
        </w:tc>
        <w:tc>
          <w:tcPr>
            <w:tcW w:w="3521" w:type="dxa"/>
            <w:gridSpan w:val="2"/>
            <w:vAlign w:val="center"/>
          </w:tcPr>
          <w:p>
            <w:pPr>
              <w:widowControl/>
              <w:ind w:left="-107" w:leftChars="-51" w:right="-92" w:rightChars="-44"/>
              <w:jc w:val="left"/>
              <w:rPr>
                <w:rFonts w:hint="eastAsia" w:ascii="仿宋_GB2312" w:eastAsia="仿宋_GB2312" w:cs="宋体"/>
                <w:kern w:val="0"/>
                <w:szCs w:val="21"/>
                <w:lang w:eastAsia="zh-CN"/>
              </w:rPr>
            </w:pPr>
            <w:r>
              <w:rPr>
                <w:rFonts w:hint="eastAsia" w:ascii="仿宋_GB2312" w:eastAsia="仿宋_GB2312" w:cs="宋体"/>
                <w:kern w:val="0"/>
                <w:szCs w:val="21"/>
                <w:lang w:eastAsia="zh-CN"/>
              </w:rPr>
              <w:t>光伏组件机械维护</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530008</w:t>
            </w:r>
          </w:p>
        </w:tc>
        <w:tc>
          <w:tcPr>
            <w:tcW w:w="3521" w:type="dxa"/>
            <w:gridSpan w:val="2"/>
            <w:vAlign w:val="center"/>
          </w:tcPr>
          <w:p>
            <w:pPr>
              <w:widowControl/>
              <w:ind w:left="-107" w:leftChars="-51" w:right="-92" w:rightChars="-44"/>
              <w:jc w:val="left"/>
              <w:rPr>
                <w:rFonts w:hint="eastAsia" w:ascii="仿宋_GB2312" w:eastAsia="仿宋_GB2312" w:cs="宋体"/>
                <w:kern w:val="0"/>
                <w:szCs w:val="21"/>
                <w:lang w:eastAsia="zh-CN"/>
              </w:rPr>
            </w:pPr>
            <w:r>
              <w:rPr>
                <w:rFonts w:hint="eastAsia" w:ascii="仿宋_GB2312" w:eastAsia="仿宋_GB2312" w:cs="宋体"/>
                <w:kern w:val="0"/>
                <w:szCs w:val="21"/>
                <w:lang w:eastAsia="zh-CN"/>
              </w:rPr>
              <w:t>光伏系统控制技术</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530009</w:t>
            </w:r>
          </w:p>
        </w:tc>
        <w:tc>
          <w:tcPr>
            <w:tcW w:w="3521" w:type="dxa"/>
            <w:gridSpan w:val="2"/>
            <w:vAlign w:val="center"/>
          </w:tcPr>
          <w:p>
            <w:pPr>
              <w:widowControl/>
              <w:ind w:left="-107" w:leftChars="-51" w:right="-92" w:rightChars="-44"/>
              <w:jc w:val="left"/>
              <w:rPr>
                <w:rFonts w:hint="eastAsia" w:ascii="仿宋_GB2312" w:eastAsia="仿宋_GB2312" w:cs="宋体"/>
                <w:kern w:val="0"/>
                <w:szCs w:val="21"/>
                <w:lang w:eastAsia="zh-CN"/>
              </w:rPr>
            </w:pPr>
            <w:r>
              <w:rPr>
                <w:rFonts w:hint="eastAsia" w:ascii="仿宋_GB2312" w:eastAsia="仿宋_GB2312" w:cs="宋体"/>
                <w:kern w:val="0"/>
                <w:szCs w:val="21"/>
                <w:lang w:eastAsia="zh-CN"/>
              </w:rPr>
              <w:t>光伏电站运行与维护</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530010</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eastAsia="仿宋_GB2312" w:cs="宋体"/>
                <w:kern w:val="0"/>
                <w:szCs w:val="21"/>
                <w:lang w:eastAsia="zh-CN"/>
              </w:rPr>
              <w:t>光伏系统并网技术</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hint="eastAsia" w:ascii="仿宋_GB2312" w:eastAsia="仿宋_GB2312" w:cs="宋体"/>
                <w:kern w:val="0"/>
                <w:szCs w:val="21"/>
                <w:lang w:val="en-US" w:eastAsia="zh-CN"/>
              </w:rPr>
              <w:t>530011</w:t>
            </w:r>
          </w:p>
        </w:tc>
        <w:tc>
          <w:tcPr>
            <w:tcW w:w="3521" w:type="dxa"/>
            <w:gridSpan w:val="2"/>
            <w:vAlign w:val="center"/>
          </w:tcPr>
          <w:p>
            <w:pPr>
              <w:widowControl/>
              <w:ind w:left="-107" w:leftChars="-51" w:right="-92" w:rightChars="-44"/>
              <w:jc w:val="left"/>
              <w:rPr>
                <w:rFonts w:hint="eastAsia" w:ascii="仿宋_GB2312" w:eastAsia="仿宋_GB2312" w:cs="宋体"/>
                <w:kern w:val="0"/>
                <w:szCs w:val="21"/>
                <w:lang w:eastAsia="zh-CN"/>
              </w:rPr>
            </w:pPr>
            <w:r>
              <w:rPr>
                <w:rFonts w:hint="eastAsia" w:ascii="仿宋_GB2312" w:eastAsia="仿宋_GB2312" w:cs="宋体"/>
                <w:kern w:val="0"/>
                <w:szCs w:val="21"/>
                <w:lang w:eastAsia="zh-CN"/>
              </w:rPr>
              <w:t>光伏电站建设与施工</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hint="eastAsia" w:ascii="仿宋_GB2312" w:eastAsia="仿宋_GB2312" w:cs="宋体"/>
                <w:kern w:val="0"/>
                <w:szCs w:val="21"/>
                <w:lang w:val="en-US" w:eastAsia="zh-CN"/>
              </w:rPr>
              <w:t>530012</w:t>
            </w:r>
          </w:p>
        </w:tc>
        <w:tc>
          <w:tcPr>
            <w:tcW w:w="3521" w:type="dxa"/>
            <w:gridSpan w:val="2"/>
            <w:vAlign w:val="center"/>
          </w:tcPr>
          <w:p>
            <w:pPr>
              <w:widowControl/>
              <w:ind w:left="-107" w:leftChars="-51" w:right="-92" w:rightChars="-44"/>
              <w:jc w:val="left"/>
              <w:rPr>
                <w:rFonts w:hint="eastAsia" w:ascii="仿宋" w:hAnsi="仿宋" w:eastAsia="仿宋" w:cs="仿宋"/>
                <w:kern w:val="0"/>
                <w:sz w:val="24"/>
                <w:szCs w:val="24"/>
              </w:rPr>
            </w:pPr>
            <w:r>
              <w:rPr>
                <w:rFonts w:hint="eastAsia" w:ascii="仿宋" w:hAnsi="仿宋" w:eastAsia="仿宋" w:cs="仿宋"/>
                <w:sz w:val="24"/>
                <w:szCs w:val="24"/>
              </w:rPr>
              <w:t>供配电技术</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567" w:type="dxa"/>
            <w:vAlign w:val="center"/>
          </w:tcPr>
          <w:p>
            <w:pPr>
              <w:widowControl/>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w:t>
            </w:r>
          </w:p>
        </w:tc>
        <w:tc>
          <w:tcPr>
            <w:tcW w:w="1276"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530013</w:t>
            </w:r>
          </w:p>
        </w:tc>
        <w:tc>
          <w:tcPr>
            <w:tcW w:w="3521" w:type="dxa"/>
            <w:gridSpan w:val="2"/>
            <w:vAlign w:val="center"/>
          </w:tcPr>
          <w:p>
            <w:pPr>
              <w:widowControl/>
              <w:ind w:left="-107" w:leftChars="-51" w:right="-92" w:rightChars="-44"/>
              <w:jc w:val="left"/>
              <w:rPr>
                <w:rFonts w:hint="eastAsia" w:ascii="仿宋" w:hAnsi="仿宋" w:eastAsia="仿宋" w:cs="仿宋"/>
                <w:kern w:val="0"/>
                <w:sz w:val="24"/>
                <w:szCs w:val="24"/>
              </w:rPr>
            </w:pPr>
            <w:r>
              <w:rPr>
                <w:rFonts w:hint="eastAsia" w:ascii="仿宋" w:hAnsi="仿宋" w:eastAsia="仿宋" w:cs="仿宋"/>
                <w:sz w:val="24"/>
                <w:szCs w:val="24"/>
              </w:rPr>
              <w:t>节能与环保技术</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72</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530014</w:t>
            </w:r>
          </w:p>
        </w:tc>
        <w:tc>
          <w:tcPr>
            <w:tcW w:w="3521" w:type="dxa"/>
            <w:gridSpan w:val="2"/>
            <w:vAlign w:val="center"/>
          </w:tcPr>
          <w:p>
            <w:pPr>
              <w:widowControl/>
              <w:ind w:left="-107" w:leftChars="-51" w:right="-92" w:rightChars="-44"/>
              <w:jc w:val="left"/>
              <w:rPr>
                <w:rFonts w:hint="eastAsia" w:ascii="仿宋" w:hAnsi="仿宋" w:eastAsia="仿宋" w:cs="仿宋"/>
                <w:kern w:val="0"/>
                <w:sz w:val="24"/>
                <w:szCs w:val="24"/>
              </w:rPr>
            </w:pPr>
            <w:r>
              <w:rPr>
                <w:rFonts w:hint="eastAsia" w:ascii="仿宋" w:hAnsi="仿宋" w:eastAsia="仿宋" w:cs="仿宋"/>
                <w:sz w:val="24"/>
                <w:szCs w:val="24"/>
              </w:rPr>
              <w:t>发电厂运行管理</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530015</w:t>
            </w:r>
          </w:p>
        </w:tc>
        <w:tc>
          <w:tcPr>
            <w:tcW w:w="3521" w:type="dxa"/>
            <w:gridSpan w:val="2"/>
            <w:vAlign w:val="center"/>
          </w:tcPr>
          <w:p>
            <w:pPr>
              <w:widowControl/>
              <w:ind w:left="-107" w:leftChars="-51" w:right="-92" w:rightChars="-44"/>
              <w:jc w:val="left"/>
              <w:rPr>
                <w:rFonts w:hint="eastAsia" w:ascii="仿宋" w:hAnsi="仿宋" w:eastAsia="仿宋" w:cs="仿宋"/>
                <w:kern w:val="0"/>
                <w:sz w:val="24"/>
                <w:szCs w:val="24"/>
              </w:rPr>
            </w:pPr>
            <w:r>
              <w:rPr>
                <w:rFonts w:hint="eastAsia" w:ascii="仿宋" w:hAnsi="仿宋" w:eastAsia="仿宋" w:cs="仿宋"/>
                <w:sz w:val="24"/>
                <w:szCs w:val="24"/>
              </w:rPr>
              <w:t>新能源利用</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1" w:type="dxa"/>
            <w:vAlign w:val="center"/>
          </w:tcPr>
          <w:p>
            <w:pPr>
              <w:widowControl/>
              <w:jc w:val="center"/>
              <w:rPr>
                <w:rFonts w:ascii="仿宋_GB2312" w:hAnsi="仿宋_GB2312" w:eastAsia="仿宋_GB2312" w:cs="仿宋_GB2312"/>
                <w:kern w:val="0"/>
                <w:szCs w:val="21"/>
              </w:rPr>
            </w:pP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530016</w:t>
            </w:r>
          </w:p>
        </w:tc>
        <w:tc>
          <w:tcPr>
            <w:tcW w:w="3521" w:type="dxa"/>
            <w:gridSpan w:val="2"/>
            <w:vAlign w:val="center"/>
          </w:tcPr>
          <w:p>
            <w:pPr>
              <w:widowControl/>
              <w:ind w:left="-107" w:leftChars="-51" w:right="-92" w:rightChars="-44"/>
              <w:jc w:val="left"/>
              <w:rPr>
                <w:rFonts w:hint="eastAsia" w:ascii="仿宋" w:hAnsi="仿宋" w:eastAsia="仿宋" w:cs="仿宋"/>
                <w:kern w:val="0"/>
                <w:sz w:val="24"/>
                <w:szCs w:val="24"/>
              </w:rPr>
            </w:pPr>
            <w:r>
              <w:rPr>
                <w:rFonts w:hint="eastAsia" w:ascii="仿宋" w:hAnsi="仿宋" w:eastAsia="仿宋" w:cs="仿宋"/>
                <w:sz w:val="24"/>
                <w:szCs w:val="24"/>
              </w:rPr>
              <w:t>新能源利用与创新思维</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530017</w:t>
            </w:r>
          </w:p>
        </w:tc>
        <w:tc>
          <w:tcPr>
            <w:tcW w:w="3521" w:type="dxa"/>
            <w:gridSpan w:val="2"/>
            <w:vAlign w:val="center"/>
          </w:tcPr>
          <w:p>
            <w:pPr>
              <w:widowControl/>
              <w:ind w:left="-107" w:leftChars="-51" w:right="-92" w:rightChars="-44"/>
              <w:jc w:val="left"/>
              <w:rPr>
                <w:rFonts w:hint="eastAsia" w:ascii="仿宋" w:hAnsi="仿宋" w:eastAsia="仿宋" w:cs="仿宋"/>
                <w:kern w:val="0"/>
                <w:sz w:val="24"/>
                <w:szCs w:val="24"/>
              </w:rPr>
            </w:pPr>
            <w:r>
              <w:rPr>
                <w:rFonts w:hint="eastAsia" w:ascii="仿宋" w:hAnsi="仿宋" w:eastAsia="仿宋" w:cs="仿宋"/>
                <w:sz w:val="24"/>
                <w:szCs w:val="24"/>
              </w:rPr>
              <w:t>环境保护与健康生活</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530018</w:t>
            </w:r>
          </w:p>
        </w:tc>
        <w:tc>
          <w:tcPr>
            <w:tcW w:w="3521" w:type="dxa"/>
            <w:gridSpan w:val="2"/>
            <w:vAlign w:val="center"/>
          </w:tcPr>
          <w:p>
            <w:pPr>
              <w:widowControl/>
              <w:ind w:left="-107" w:leftChars="-51" w:right="-92" w:rightChars="-44"/>
              <w:jc w:val="left"/>
              <w:rPr>
                <w:rFonts w:hint="eastAsia" w:ascii="仿宋" w:hAnsi="仿宋" w:eastAsia="仿宋" w:cs="仿宋"/>
                <w:kern w:val="0"/>
                <w:sz w:val="24"/>
                <w:szCs w:val="24"/>
              </w:rPr>
            </w:pPr>
            <w:r>
              <w:rPr>
                <w:rFonts w:hint="eastAsia" w:ascii="仿宋" w:hAnsi="仿宋" w:eastAsia="仿宋" w:cs="仿宋"/>
                <w:sz w:val="24"/>
                <w:szCs w:val="24"/>
              </w:rPr>
              <w:t>计算机程序设计</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72</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530019</w:t>
            </w:r>
          </w:p>
        </w:tc>
        <w:tc>
          <w:tcPr>
            <w:tcW w:w="3521" w:type="dxa"/>
            <w:gridSpan w:val="2"/>
            <w:vAlign w:val="center"/>
          </w:tcPr>
          <w:p>
            <w:pPr>
              <w:widowControl/>
              <w:ind w:left="-107" w:leftChars="-51" w:right="-92" w:rightChars="-44"/>
              <w:jc w:val="left"/>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数字电子技术</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530020</w:t>
            </w:r>
          </w:p>
        </w:tc>
        <w:tc>
          <w:tcPr>
            <w:tcW w:w="3521" w:type="dxa"/>
            <w:gridSpan w:val="2"/>
            <w:vAlign w:val="center"/>
          </w:tcPr>
          <w:p>
            <w:pPr>
              <w:widowControl/>
              <w:ind w:left="-107" w:leftChars="-51" w:right="-92" w:rightChars="-44"/>
              <w:jc w:val="left"/>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电工基础实验</w:t>
            </w:r>
          </w:p>
        </w:tc>
        <w:tc>
          <w:tcPr>
            <w:tcW w:w="711"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88" w:type="dxa"/>
            <w:vAlign w:val="center"/>
          </w:tcPr>
          <w:p>
            <w:pPr>
              <w:widowControl/>
              <w:spacing w:line="240" w:lineRule="exact"/>
              <w:jc w:val="center"/>
              <w:rPr>
                <w:rFonts w:ascii="仿宋_GB2312" w:hAnsi="仿宋_GB2312" w:eastAsia="仿宋_GB2312" w:cs="仿宋_GB2312"/>
                <w:szCs w:val="21"/>
              </w:rPr>
            </w:pP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ascii="仿宋_GB2312" w:eastAsia="仿宋_GB2312" w:cs="宋体"/>
                <w:kern w:val="0"/>
                <w:szCs w:val="21"/>
              </w:rPr>
            </w:pPr>
            <w:r>
              <w:rPr>
                <w:rFonts w:hint="eastAsia" w:ascii="仿宋_GB2312" w:eastAsia="仿宋_GB2312" w:cs="宋体"/>
                <w:kern w:val="0"/>
                <w:szCs w:val="21"/>
                <w:lang w:val="en-US" w:eastAsia="zh-CN"/>
              </w:rPr>
              <w:t>530021</w:t>
            </w:r>
          </w:p>
        </w:tc>
        <w:tc>
          <w:tcPr>
            <w:tcW w:w="3521" w:type="dxa"/>
            <w:gridSpan w:val="2"/>
            <w:vAlign w:val="center"/>
          </w:tcPr>
          <w:p>
            <w:pPr>
              <w:widowControl/>
              <w:ind w:left="-107" w:leftChars="-51" w:right="-92" w:rightChars="-44"/>
              <w:jc w:val="left"/>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数字电子技术实验</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530022</w:t>
            </w:r>
          </w:p>
        </w:tc>
        <w:tc>
          <w:tcPr>
            <w:tcW w:w="3521" w:type="dxa"/>
            <w:gridSpan w:val="2"/>
            <w:vAlign w:val="center"/>
          </w:tcPr>
          <w:p>
            <w:pPr>
              <w:widowControl/>
              <w:ind w:left="-107" w:leftChars="-51" w:right="-92" w:rightChars="-44"/>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PLC原理与应用</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eastAsia="仿宋_GB2312" w:cs="宋体"/>
                <w:kern w:val="0"/>
                <w:szCs w:val="21"/>
                <w:lang w:val="en-US"/>
              </w:rPr>
            </w:pPr>
            <w:r>
              <w:rPr>
                <w:rFonts w:hint="eastAsia" w:ascii="仿宋_GB2312" w:eastAsia="仿宋_GB2312" w:cs="宋体"/>
                <w:kern w:val="0"/>
                <w:szCs w:val="21"/>
                <w:lang w:val="en-US" w:eastAsia="zh-CN"/>
              </w:rPr>
              <w:t>530023</w:t>
            </w:r>
          </w:p>
        </w:tc>
        <w:tc>
          <w:tcPr>
            <w:tcW w:w="3521" w:type="dxa"/>
            <w:gridSpan w:val="2"/>
            <w:vAlign w:val="center"/>
          </w:tcPr>
          <w:p>
            <w:pPr>
              <w:widowControl/>
              <w:ind w:left="-107" w:leftChars="-51" w:right="-92" w:rightChars="-44"/>
              <w:jc w:val="left"/>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单片机原理及应用</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ascii="仿宋_GB2312" w:hAnsi="仿宋_GB2312" w:eastAsia="仿宋_GB2312" w:cs="仿宋_GB2312"/>
                <w:kern w:val="0"/>
                <w:szCs w:val="21"/>
              </w:rPr>
            </w:pPr>
          </w:p>
        </w:tc>
        <w:tc>
          <w:tcPr>
            <w:tcW w:w="851"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850" w:type="dxa"/>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36</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jc w:val="center"/>
              <w:rPr>
                <w:rFonts w:hint="default" w:ascii="仿宋_GB2312" w:hAnsi="宋体" w:eastAsia="仿宋_GB2312" w:cs="宋体"/>
                <w:kern w:val="0"/>
                <w:szCs w:val="21"/>
                <w:lang w:val="en-US"/>
              </w:rPr>
            </w:pPr>
            <w:r>
              <w:rPr>
                <w:rFonts w:hint="eastAsia" w:ascii="仿宋_GB2312" w:eastAsia="仿宋_GB2312" w:cs="宋体"/>
                <w:kern w:val="0"/>
                <w:szCs w:val="21"/>
                <w:lang w:val="en-US" w:eastAsia="zh-CN"/>
              </w:rPr>
              <w:t>530024</w:t>
            </w:r>
          </w:p>
        </w:tc>
        <w:tc>
          <w:tcPr>
            <w:tcW w:w="3521" w:type="dxa"/>
            <w:gridSpan w:val="2"/>
            <w:vAlign w:val="center"/>
          </w:tcPr>
          <w:p>
            <w:pPr>
              <w:widowControl/>
              <w:ind w:left="-107" w:leftChars="-51" w:right="-92" w:rightChars="-44"/>
              <w:jc w:val="left"/>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CAD制图</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36</w:t>
            </w:r>
          </w:p>
        </w:tc>
        <w:tc>
          <w:tcPr>
            <w:tcW w:w="851"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18</w:t>
            </w:r>
          </w:p>
        </w:tc>
        <w:tc>
          <w:tcPr>
            <w:tcW w:w="850" w:type="dxa"/>
            <w:vAlign w:val="center"/>
          </w:tcPr>
          <w:p>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54</w:t>
            </w:r>
          </w:p>
        </w:tc>
        <w:tc>
          <w:tcPr>
            <w:tcW w:w="567"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276" w:type="dxa"/>
            <w:vAlign w:val="center"/>
          </w:tcPr>
          <w:p>
            <w:pPr>
              <w:widowControl/>
              <w:jc w:val="center"/>
              <w:rPr>
                <w:rFonts w:ascii="仿宋_GB2312" w:hAnsi="仿宋_GB2312" w:eastAsia="仿宋_GB2312" w:cs="仿宋_GB2312"/>
                <w:kern w:val="0"/>
                <w:szCs w:val="21"/>
              </w:rPr>
            </w:pPr>
          </w:p>
        </w:tc>
        <w:tc>
          <w:tcPr>
            <w:tcW w:w="1276" w:type="dxa"/>
            <w:gridSpan w:val="3"/>
            <w:vAlign w:val="center"/>
          </w:tcPr>
          <w:p>
            <w:pPr>
              <w:widowControl/>
              <w:jc w:val="center"/>
              <w:rPr>
                <w:rFonts w:ascii="仿宋_GB2312" w:hAnsi="仿宋_GB2312" w:eastAsia="仿宋_GB2312" w:cs="仿宋_GB2312"/>
                <w:kern w:val="0"/>
                <w:szCs w:val="21"/>
              </w:rPr>
            </w:pPr>
          </w:p>
        </w:tc>
        <w:tc>
          <w:tcPr>
            <w:tcW w:w="1134" w:type="dxa"/>
            <w:gridSpan w:val="2"/>
            <w:vAlign w:val="center"/>
          </w:tcPr>
          <w:p>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34" w:type="dxa"/>
            <w:gridSpan w:val="2"/>
            <w:vAlign w:val="center"/>
          </w:tcPr>
          <w:p>
            <w:pPr>
              <w:widowControl/>
              <w:jc w:val="center"/>
              <w:rPr>
                <w:rFonts w:ascii="仿宋_GB2312" w:hAnsi="仿宋_GB2312" w:eastAsia="仿宋_GB2312" w:cs="仿宋_GB2312"/>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专业基础课与专业核心课学时/学分/小计</w:t>
            </w:r>
          </w:p>
        </w:tc>
        <w:tc>
          <w:tcPr>
            <w:tcW w:w="711" w:type="dxa"/>
            <w:vAlign w:val="center"/>
          </w:tcPr>
          <w:p>
            <w:pPr>
              <w:widowControl/>
              <w:spacing w:line="240" w:lineRule="exact"/>
              <w:jc w:val="center"/>
              <w:rPr>
                <w:rFonts w:ascii="仿宋_GB2312" w:hAnsi="仿宋_GB2312" w:eastAsia="仿宋_GB2312" w:cs="仿宋_GB2312"/>
                <w:b/>
                <w:bCs/>
                <w:szCs w:val="21"/>
              </w:rPr>
            </w:pPr>
          </w:p>
        </w:tc>
        <w:tc>
          <w:tcPr>
            <w:tcW w:w="588" w:type="dxa"/>
            <w:vAlign w:val="center"/>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576</w:t>
            </w:r>
          </w:p>
        </w:tc>
        <w:tc>
          <w:tcPr>
            <w:tcW w:w="851" w:type="dxa"/>
            <w:vAlign w:val="center"/>
          </w:tcPr>
          <w:p>
            <w:pPr>
              <w:widowControl/>
              <w:jc w:val="center"/>
              <w:rPr>
                <w:rFonts w:hint="default" w:ascii="仿宋_GB2312" w:hAnsi="仿宋_GB2312" w:eastAsia="仿宋_GB2312" w:cs="仿宋_GB2312"/>
                <w:b/>
                <w:kern w:val="0"/>
                <w:szCs w:val="21"/>
                <w:lang w:val="en-US" w:eastAsia="zh-CN"/>
              </w:rPr>
            </w:pPr>
            <w:r>
              <w:rPr>
                <w:rFonts w:hint="eastAsia" w:ascii="仿宋_GB2312" w:hAnsi="仿宋_GB2312" w:eastAsia="仿宋_GB2312" w:cs="仿宋_GB2312"/>
                <w:b/>
                <w:kern w:val="0"/>
                <w:szCs w:val="21"/>
                <w:lang w:val="en-US" w:eastAsia="zh-CN"/>
              </w:rPr>
              <w:t>468</w:t>
            </w:r>
          </w:p>
        </w:tc>
        <w:tc>
          <w:tcPr>
            <w:tcW w:w="850"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1044</w:t>
            </w:r>
          </w:p>
        </w:tc>
        <w:tc>
          <w:tcPr>
            <w:tcW w:w="567"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58</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10</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8</w:t>
            </w:r>
          </w:p>
        </w:tc>
        <w:tc>
          <w:tcPr>
            <w:tcW w:w="1134" w:type="dxa"/>
            <w:gridSpan w:val="2"/>
            <w:vAlign w:val="center"/>
          </w:tcPr>
          <w:p>
            <w:pPr>
              <w:widowControl/>
              <w:ind w:left="-123" w:leftChars="-59" w:right="-107" w:rightChars="-51"/>
              <w:jc w:val="center"/>
              <w:rPr>
                <w:rFonts w:ascii="仿宋_GB2312" w:hAnsi="宋体" w:eastAsia="仿宋_GB2312" w:cs="宋体"/>
                <w:b/>
                <w:kern w:val="0"/>
                <w:szCs w:val="21"/>
              </w:rPr>
            </w:pPr>
            <w:r>
              <w:rPr>
                <w:rFonts w:hint="eastAsia" w:ascii="仿宋_GB2312" w:hAnsi="宋体" w:eastAsia="仿宋_GB2312" w:cs="宋体"/>
                <w:b/>
                <w:kern w:val="0"/>
                <w:szCs w:val="21"/>
              </w:rPr>
              <w:t>18</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23</w:t>
            </w:r>
          </w:p>
        </w:tc>
        <w:tc>
          <w:tcPr>
            <w:tcW w:w="956" w:type="dxa"/>
            <w:gridSpan w:val="3"/>
            <w:vAlign w:val="center"/>
          </w:tcPr>
          <w:p>
            <w:pPr>
              <w:widowControl/>
              <w:spacing w:line="240" w:lineRule="exact"/>
              <w:jc w:val="center"/>
              <w:rPr>
                <w:rFonts w:ascii="仿宋_GB2312" w:hAnsi="仿宋_GB2312" w:eastAsia="仿宋_GB2312" w:cs="仿宋_GB2312"/>
                <w:b/>
                <w:bCs/>
                <w:szCs w:val="21"/>
              </w:rPr>
            </w:pPr>
          </w:p>
        </w:tc>
        <w:tc>
          <w:tcPr>
            <w:tcW w:w="938" w:type="dxa"/>
            <w:gridSpan w:val="2"/>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171" w:type="dxa"/>
            <w:gridSpan w:val="2"/>
            <w:vAlign w:val="center"/>
          </w:tcPr>
          <w:p>
            <w:pPr>
              <w:widowControl/>
              <w:ind w:right="-107" w:rightChars="-51"/>
              <w:rPr>
                <w:rFonts w:ascii="仿宋_GB2312" w:eastAsia="仿宋_GB2312" w:cs="宋体"/>
                <w:kern w:val="0"/>
                <w:szCs w:val="21"/>
              </w:rPr>
            </w:pPr>
            <w:r>
              <w:rPr>
                <w:rFonts w:ascii="仿宋_GB2312" w:hAnsi="宋体" w:eastAsia="仿宋_GB2312" w:cs="宋体"/>
                <w:kern w:val="0"/>
                <w:szCs w:val="21"/>
              </w:rPr>
              <w:t>60501</w:t>
            </w:r>
            <w:r>
              <w:rPr>
                <w:rFonts w:hint="eastAsia" w:ascii="仿宋_GB2312" w:hAnsi="宋体" w:eastAsia="仿宋_GB2312" w:cs="宋体"/>
                <w:kern w:val="0"/>
                <w:szCs w:val="21"/>
              </w:rPr>
              <w:t>4</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专业英语</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850" w:type="dxa"/>
            <w:vAlign w:val="center"/>
          </w:tcPr>
          <w:p>
            <w:pPr>
              <w:widowControl/>
              <w:jc w:val="center"/>
              <w:rPr>
                <w:rFonts w:hint="default" w:ascii="仿宋_GB2312" w:eastAsia="仿宋_GB2312" w:cs="宋体"/>
                <w:kern w:val="0"/>
                <w:szCs w:val="21"/>
                <w:lang w:val="en-US" w:eastAsia="zh-CN"/>
              </w:rPr>
            </w:pPr>
            <w:r>
              <w:rPr>
                <w:rFonts w:hint="eastAsia" w:ascii="仿宋_GB2312" w:hAnsi="宋体" w:eastAsia="仿宋_GB2312" w:cs="宋体"/>
                <w:kern w:val="0"/>
                <w:szCs w:val="21"/>
                <w:lang w:val="en-US" w:eastAsia="zh-CN"/>
              </w:rPr>
              <w:t>18</w:t>
            </w:r>
          </w:p>
        </w:tc>
        <w:tc>
          <w:tcPr>
            <w:tcW w:w="851" w:type="dxa"/>
            <w:vAlign w:val="center"/>
          </w:tcPr>
          <w:p>
            <w:pPr>
              <w:widowControl/>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18</w:t>
            </w:r>
          </w:p>
        </w:tc>
        <w:tc>
          <w:tcPr>
            <w:tcW w:w="850" w:type="dxa"/>
            <w:vAlign w:val="center"/>
          </w:tcPr>
          <w:p>
            <w:pPr>
              <w:widowControl/>
              <w:jc w:val="center"/>
              <w:rPr>
                <w:rFonts w:ascii="仿宋_GB2312" w:eastAsia="仿宋_GB2312" w:cs="宋体"/>
                <w:kern w:val="0"/>
                <w:szCs w:val="21"/>
              </w:rPr>
            </w:pPr>
            <w:r>
              <w:rPr>
                <w:rFonts w:ascii="仿宋_GB2312" w:hAnsi="宋体" w:eastAsia="仿宋_GB2312" w:cs="宋体"/>
                <w:kern w:val="0"/>
                <w:szCs w:val="21"/>
              </w:rPr>
              <w:t>36</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eastAsia="仿宋_GB2312" w:cs="宋体"/>
                <w:kern w:val="0"/>
                <w:szCs w:val="21"/>
              </w:rPr>
            </w:pPr>
            <w:r>
              <w:rPr>
                <w:rFonts w:hint="eastAsia" w:ascii="仿宋_GB2312" w:hAnsi="宋体" w:eastAsia="仿宋_GB2312" w:cs="宋体"/>
                <w:kern w:val="0"/>
                <w:szCs w:val="21"/>
              </w:rPr>
              <w:t>　</w:t>
            </w:r>
          </w:p>
        </w:tc>
        <w:tc>
          <w:tcPr>
            <w:tcW w:w="1134" w:type="dxa"/>
            <w:gridSpan w:val="2"/>
            <w:vAlign w:val="center"/>
          </w:tcPr>
          <w:p>
            <w:pPr>
              <w:widowControl/>
              <w:jc w:val="center"/>
              <w:rPr>
                <w:rFonts w:ascii="仿宋_GB2312" w:eastAsia="仿宋_GB2312" w:cs="宋体"/>
                <w:kern w:val="0"/>
                <w:szCs w:val="21"/>
              </w:rPr>
            </w:pPr>
            <w:r>
              <w:rPr>
                <w:rFonts w:ascii="仿宋_GB2312" w:hAnsi="宋体" w:eastAsia="仿宋_GB2312" w:cs="宋体"/>
                <w:kern w:val="0"/>
                <w:szCs w:val="21"/>
              </w:rPr>
              <w:t>2</w:t>
            </w:r>
            <w:r>
              <w:rPr>
                <w:rFonts w:hint="eastAsia" w:ascii="仿宋_GB2312" w:hAnsi="宋体" w:eastAsia="仿宋_GB2312" w:cs="宋体"/>
                <w:kern w:val="0"/>
                <w:szCs w:val="21"/>
              </w:rPr>
              <w:t>　</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eastAsia="仿宋_GB2312" w:cs="宋体"/>
                <w:kern w:val="0"/>
                <w:szCs w:val="21"/>
              </w:rPr>
            </w:pPr>
            <w:r>
              <w:rPr>
                <w:rFonts w:ascii="仿宋_GB2312" w:hAnsi="宋体" w:eastAsia="仿宋_GB2312" w:cs="宋体"/>
                <w:kern w:val="0"/>
                <w:szCs w:val="21"/>
              </w:rPr>
              <w:t>60501</w:t>
            </w:r>
            <w:r>
              <w:rPr>
                <w:rFonts w:hint="eastAsia" w:ascii="仿宋_GB2312" w:hAnsi="宋体" w:eastAsia="仿宋_GB2312" w:cs="宋体"/>
                <w:kern w:val="0"/>
                <w:szCs w:val="21"/>
              </w:rPr>
              <w:t>5</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电机与电力拖动</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eastAsia="仿宋_GB2312" w:cs="宋体"/>
                <w:kern w:val="0"/>
                <w:szCs w:val="21"/>
                <w:lang w:val="en-US" w:eastAsia="zh-CN"/>
              </w:rPr>
            </w:pPr>
            <w:r>
              <w:rPr>
                <w:rFonts w:hint="eastAsia" w:ascii="仿宋_GB2312" w:hAnsi="宋体" w:eastAsia="仿宋_GB2312" w:cs="宋体"/>
                <w:kern w:val="0"/>
                <w:szCs w:val="21"/>
                <w:lang w:val="en-US" w:eastAsia="zh-CN"/>
              </w:rPr>
              <w:t>18</w:t>
            </w:r>
          </w:p>
        </w:tc>
        <w:tc>
          <w:tcPr>
            <w:tcW w:w="851" w:type="dxa"/>
            <w:vAlign w:val="center"/>
          </w:tcPr>
          <w:p>
            <w:pPr>
              <w:widowControl/>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18</w:t>
            </w:r>
          </w:p>
        </w:tc>
        <w:tc>
          <w:tcPr>
            <w:tcW w:w="850" w:type="dxa"/>
            <w:vAlign w:val="center"/>
          </w:tcPr>
          <w:p>
            <w:pPr>
              <w:widowControl/>
              <w:jc w:val="center"/>
              <w:rPr>
                <w:rFonts w:ascii="仿宋_GB2312" w:eastAsia="仿宋_GB2312" w:cs="宋体"/>
                <w:kern w:val="0"/>
                <w:szCs w:val="21"/>
              </w:rPr>
            </w:pPr>
            <w:r>
              <w:rPr>
                <w:rFonts w:ascii="仿宋_GB2312" w:hAnsi="宋体" w:eastAsia="仿宋_GB2312" w:cs="宋体"/>
                <w:kern w:val="0"/>
                <w:szCs w:val="21"/>
              </w:rPr>
              <w:t>54</w:t>
            </w:r>
          </w:p>
        </w:tc>
        <w:tc>
          <w:tcPr>
            <w:tcW w:w="567" w:type="dxa"/>
            <w:vAlign w:val="center"/>
          </w:tcPr>
          <w:p>
            <w:pPr>
              <w:widowControl/>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eastAsia="仿宋_GB2312" w:cs="宋体"/>
                <w:kern w:val="0"/>
                <w:szCs w:val="21"/>
              </w:rPr>
            </w:pPr>
          </w:p>
        </w:tc>
        <w:tc>
          <w:tcPr>
            <w:tcW w:w="1134" w:type="dxa"/>
            <w:gridSpan w:val="2"/>
            <w:vAlign w:val="center"/>
          </w:tcPr>
          <w:p>
            <w:pPr>
              <w:widowControl/>
              <w:jc w:val="center"/>
              <w:rPr>
                <w:rFonts w:ascii="仿宋_GB2312" w:eastAsia="仿宋_GB2312" w:cs="宋体"/>
                <w:kern w:val="0"/>
                <w:szCs w:val="21"/>
              </w:rPr>
            </w:pPr>
            <w:r>
              <w:rPr>
                <w:rFonts w:hint="eastAsia" w:ascii="仿宋_GB2312" w:hAnsi="宋体" w:eastAsia="仿宋_GB2312" w:cs="宋体"/>
                <w:kern w:val="0"/>
                <w:szCs w:val="21"/>
              </w:rPr>
              <w:t>3　</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eastAsia="仿宋_GB2312" w:cs="宋体"/>
                <w:kern w:val="0"/>
                <w:szCs w:val="21"/>
              </w:rPr>
            </w:pPr>
            <w:r>
              <w:rPr>
                <w:rFonts w:hint="eastAsia" w:ascii="仿宋_GB2312" w:eastAsia="仿宋_GB2312" w:cs="宋体"/>
                <w:kern w:val="0"/>
                <w:szCs w:val="21"/>
              </w:rPr>
              <w:t>503001</w:t>
            </w:r>
          </w:p>
        </w:tc>
        <w:tc>
          <w:tcPr>
            <w:tcW w:w="3521" w:type="dxa"/>
            <w:gridSpan w:val="2"/>
            <w:vAlign w:val="center"/>
          </w:tcPr>
          <w:p>
            <w:pPr>
              <w:widowControl/>
              <w:ind w:left="-107" w:leftChars="-51" w:right="-92" w:rightChars="-44"/>
              <w:jc w:val="left"/>
              <w:rPr>
                <w:rFonts w:ascii="仿宋_GB2312" w:eastAsia="仿宋_GB2312" w:cs="宋体"/>
                <w:kern w:val="0"/>
                <w:szCs w:val="21"/>
              </w:rPr>
            </w:pPr>
            <w:r>
              <w:rPr>
                <w:rFonts w:hint="eastAsia" w:ascii="仿宋_GB2312" w:hAnsi="宋体" w:eastAsia="仿宋_GB2312" w:cs="宋体"/>
                <w:kern w:val="0"/>
                <w:szCs w:val="21"/>
              </w:rPr>
              <w:t>建筑识图</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36</w:t>
            </w:r>
          </w:p>
        </w:tc>
        <w:tc>
          <w:tcPr>
            <w:tcW w:w="851" w:type="dxa"/>
            <w:vAlign w:val="center"/>
          </w:tcPr>
          <w:p>
            <w:pPr>
              <w:widowControl/>
              <w:ind w:right="-50" w:rightChars="-24"/>
              <w:jc w:val="center"/>
              <w:rPr>
                <w:rFonts w:ascii="仿宋_GB2312" w:eastAsia="仿宋_GB2312" w:cs="宋体"/>
                <w:kern w:val="0"/>
                <w:szCs w:val="21"/>
              </w:rPr>
            </w:pPr>
            <w:r>
              <w:rPr>
                <w:rFonts w:ascii="仿宋_GB2312" w:hAnsi="宋体" w:eastAsia="仿宋_GB2312" w:cs="宋体"/>
                <w:kern w:val="0"/>
                <w:szCs w:val="21"/>
              </w:rPr>
              <w:t>18</w:t>
            </w:r>
          </w:p>
        </w:tc>
        <w:tc>
          <w:tcPr>
            <w:tcW w:w="850" w:type="dxa"/>
            <w:vAlign w:val="center"/>
          </w:tcPr>
          <w:p>
            <w:pPr>
              <w:widowControl/>
              <w:jc w:val="center"/>
              <w:rPr>
                <w:rFonts w:ascii="仿宋_GB2312" w:eastAsia="仿宋_GB2312" w:cs="宋体"/>
                <w:kern w:val="0"/>
                <w:szCs w:val="21"/>
              </w:rPr>
            </w:pPr>
            <w:r>
              <w:rPr>
                <w:rFonts w:ascii="仿宋_GB2312" w:hAnsi="宋体" w:eastAsia="仿宋_GB2312" w:cs="宋体"/>
                <w:kern w:val="0"/>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eastAsia="仿宋_GB2312" w:cs="宋体"/>
                <w:kern w:val="0"/>
                <w:szCs w:val="21"/>
              </w:rPr>
            </w:pPr>
            <w:r>
              <w:rPr>
                <w:rFonts w:hint="eastAsia" w:ascii="仿宋_GB2312" w:eastAsia="仿宋_GB2312" w:cs="宋体"/>
                <w:kern w:val="0"/>
                <w:szCs w:val="21"/>
              </w:rPr>
              <w:t>3</w:t>
            </w:r>
          </w:p>
        </w:tc>
        <w:tc>
          <w:tcPr>
            <w:tcW w:w="1134" w:type="dxa"/>
            <w:gridSpan w:val="2"/>
            <w:vAlign w:val="center"/>
          </w:tcPr>
          <w:p>
            <w:pPr>
              <w:widowControl/>
              <w:jc w:val="center"/>
              <w:rPr>
                <w:rFonts w:ascii="仿宋_GB2312" w:eastAsia="仿宋_GB2312" w:cs="宋体"/>
                <w:kern w:val="0"/>
                <w:szCs w:val="21"/>
              </w:rPr>
            </w:pPr>
            <w:r>
              <w:rPr>
                <w:rFonts w:hint="eastAsia" w:ascii="仿宋_GB2312" w:hAnsi="宋体" w:eastAsia="仿宋_GB2312" w:cs="宋体"/>
                <w:kern w:val="0"/>
                <w:szCs w:val="21"/>
              </w:rPr>
              <w:t>　</w:t>
            </w: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Cs w:val="21"/>
              </w:rPr>
            </w:pPr>
            <w:r>
              <w:rPr>
                <w:rFonts w:hint="eastAsia" w:ascii="仿宋_GB2312" w:hAnsi="宋体" w:eastAsia="仿宋_GB2312" w:cs="宋体"/>
                <w:kern w:val="0"/>
                <w:szCs w:val="21"/>
              </w:rPr>
              <w:t>503004</w:t>
            </w:r>
          </w:p>
        </w:tc>
        <w:tc>
          <w:tcPr>
            <w:tcW w:w="3521" w:type="dxa"/>
            <w:gridSpan w:val="2"/>
            <w:vAlign w:val="center"/>
          </w:tcPr>
          <w:p>
            <w:pPr>
              <w:widowControl/>
              <w:ind w:left="-107" w:leftChars="-51" w:right="-92" w:rightChars="-44"/>
              <w:jc w:val="left"/>
              <w:rPr>
                <w:rFonts w:ascii="仿宋_GB2312" w:hAnsi="宋体" w:eastAsia="仿宋_GB2312" w:cs="宋体"/>
                <w:kern w:val="0"/>
                <w:szCs w:val="21"/>
              </w:rPr>
            </w:pPr>
            <w:r>
              <w:rPr>
                <w:rFonts w:hint="eastAsia" w:ascii="仿宋_GB2312" w:hAnsi="宋体" w:eastAsia="仿宋_GB2312" w:cs="宋体"/>
                <w:kern w:val="0"/>
                <w:szCs w:val="21"/>
              </w:rPr>
              <w:t>建筑电气</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36</w:t>
            </w:r>
          </w:p>
        </w:tc>
        <w:tc>
          <w:tcPr>
            <w:tcW w:w="851" w:type="dxa"/>
            <w:vAlign w:val="center"/>
          </w:tcPr>
          <w:p>
            <w:pPr>
              <w:widowControl/>
              <w:ind w:right="-50" w:rightChars="-24"/>
              <w:jc w:val="center"/>
              <w:rPr>
                <w:rFonts w:hint="default" w:ascii="仿宋_GB2312" w:eastAsia="仿宋_GB2312" w:cs="宋体"/>
                <w:kern w:val="0"/>
                <w:szCs w:val="21"/>
                <w:lang w:val="en-US" w:eastAsia="zh-CN"/>
              </w:rPr>
            </w:pPr>
            <w:r>
              <w:rPr>
                <w:rFonts w:hint="eastAsia" w:ascii="仿宋_GB2312" w:eastAsia="仿宋_GB2312" w:cs="宋体"/>
                <w:kern w:val="0"/>
                <w:szCs w:val="21"/>
                <w:lang w:val="en-US" w:eastAsia="zh-CN"/>
              </w:rPr>
              <w:t>18</w:t>
            </w:r>
          </w:p>
        </w:tc>
        <w:tc>
          <w:tcPr>
            <w:tcW w:w="850"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134" w:type="dxa"/>
            <w:gridSpan w:val="2"/>
            <w:vAlign w:val="center"/>
          </w:tcPr>
          <w:p>
            <w:pPr>
              <w:widowControl/>
              <w:jc w:val="center"/>
              <w:rPr>
                <w:rFonts w:ascii="仿宋_GB2312" w:hAnsi="宋体" w:eastAsia="仿宋_GB2312" w:cs="宋体"/>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171" w:type="dxa"/>
            <w:gridSpan w:val="2"/>
            <w:vAlign w:val="center"/>
          </w:tcPr>
          <w:p>
            <w:pPr>
              <w:widowControl/>
              <w:ind w:right="-107" w:rightChars="-51"/>
              <w:rPr>
                <w:rFonts w:ascii="仿宋_GB2312" w:hAnsi="宋体" w:eastAsia="仿宋_GB2312" w:cs="宋体"/>
                <w:kern w:val="0"/>
                <w:szCs w:val="21"/>
              </w:rPr>
            </w:pPr>
            <w:r>
              <w:rPr>
                <w:rFonts w:hint="eastAsia" w:ascii="仿宋_GB2312" w:hAnsi="宋体" w:eastAsia="仿宋_GB2312" w:cs="宋体"/>
                <w:kern w:val="0"/>
                <w:szCs w:val="21"/>
              </w:rPr>
              <w:t>503011</w:t>
            </w:r>
          </w:p>
        </w:tc>
        <w:tc>
          <w:tcPr>
            <w:tcW w:w="3521" w:type="dxa"/>
            <w:gridSpan w:val="2"/>
            <w:vAlign w:val="center"/>
          </w:tcPr>
          <w:p>
            <w:pPr>
              <w:widowControl/>
              <w:ind w:left="-107" w:leftChars="-51" w:right="-92" w:rightChars="-44"/>
              <w:jc w:val="left"/>
              <w:rPr>
                <w:rFonts w:ascii="仿宋_GB2312" w:hAnsi="宋体" w:eastAsia="仿宋_GB2312" w:cs="宋体"/>
                <w:kern w:val="0"/>
                <w:szCs w:val="21"/>
              </w:rPr>
            </w:pPr>
            <w:r>
              <w:rPr>
                <w:rFonts w:hint="eastAsia" w:ascii="仿宋_GB2312" w:hAnsi="宋体" w:eastAsia="仿宋_GB2312" w:cs="宋体"/>
                <w:kern w:val="0"/>
                <w:szCs w:val="21"/>
              </w:rPr>
              <w:t>智能建筑弱电系统</w:t>
            </w:r>
          </w:p>
        </w:tc>
        <w:tc>
          <w:tcPr>
            <w:tcW w:w="711" w:type="dxa"/>
            <w:vAlign w:val="center"/>
          </w:tcPr>
          <w:p>
            <w:pPr>
              <w:widowControl/>
              <w:spacing w:line="240" w:lineRule="exact"/>
              <w:jc w:val="center"/>
              <w:rPr>
                <w:rFonts w:ascii="仿宋_GB2312" w:hAnsi="仿宋_GB2312" w:eastAsia="仿宋_GB2312" w:cs="仿宋_GB2312"/>
                <w:szCs w:val="21"/>
              </w:rPr>
            </w:pPr>
          </w:p>
        </w:tc>
        <w:tc>
          <w:tcPr>
            <w:tcW w:w="588" w:type="dxa"/>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850" w:type="dxa"/>
            <w:vAlign w:val="center"/>
          </w:tcPr>
          <w:p>
            <w:pPr>
              <w:widowControl/>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36</w:t>
            </w:r>
          </w:p>
        </w:tc>
        <w:tc>
          <w:tcPr>
            <w:tcW w:w="851" w:type="dxa"/>
            <w:vAlign w:val="center"/>
          </w:tcPr>
          <w:p>
            <w:pPr>
              <w:widowControl/>
              <w:ind w:right="-50" w:rightChars="-24"/>
              <w:jc w:val="center"/>
              <w:rPr>
                <w:rFonts w:ascii="仿宋_GB2312" w:eastAsia="仿宋_GB2312" w:cs="宋体"/>
                <w:kern w:val="0"/>
                <w:szCs w:val="21"/>
              </w:rPr>
            </w:pPr>
            <w:r>
              <w:rPr>
                <w:rFonts w:ascii="仿宋_GB2312" w:hAnsi="宋体" w:eastAsia="仿宋_GB2312" w:cs="宋体"/>
                <w:kern w:val="0"/>
                <w:szCs w:val="21"/>
              </w:rPr>
              <w:t>18</w:t>
            </w:r>
          </w:p>
        </w:tc>
        <w:tc>
          <w:tcPr>
            <w:tcW w:w="850" w:type="dxa"/>
            <w:vAlign w:val="center"/>
          </w:tcPr>
          <w:p>
            <w:pPr>
              <w:widowControl/>
              <w:jc w:val="center"/>
              <w:rPr>
                <w:rFonts w:ascii="仿宋_GB2312" w:hAnsi="宋体" w:eastAsia="仿宋_GB2312" w:cs="宋体"/>
                <w:kern w:val="0"/>
                <w:szCs w:val="21"/>
              </w:rPr>
            </w:pPr>
            <w:r>
              <w:rPr>
                <w:rFonts w:hint="eastAsia" w:ascii="仿宋_GB2312" w:hAnsi="宋体" w:eastAsia="仿宋_GB2312" w:cs="宋体"/>
                <w:kern w:val="0"/>
                <w:szCs w:val="21"/>
              </w:rPr>
              <w:t>54</w:t>
            </w:r>
          </w:p>
        </w:tc>
        <w:tc>
          <w:tcPr>
            <w:tcW w:w="567" w:type="dxa"/>
            <w:vAlign w:val="center"/>
          </w:tcPr>
          <w:p>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276" w:type="dxa"/>
            <w:vAlign w:val="center"/>
          </w:tcPr>
          <w:p>
            <w:pPr>
              <w:widowControl/>
              <w:spacing w:line="240" w:lineRule="exact"/>
              <w:jc w:val="center"/>
              <w:rPr>
                <w:rFonts w:ascii="仿宋_GB2312" w:hAnsi="仿宋_GB2312" w:eastAsia="仿宋_GB2312" w:cs="仿宋_GB2312"/>
                <w:szCs w:val="21"/>
              </w:rPr>
            </w:pPr>
          </w:p>
        </w:tc>
        <w:tc>
          <w:tcPr>
            <w:tcW w:w="1276" w:type="dxa"/>
            <w:gridSpan w:val="3"/>
            <w:vAlign w:val="center"/>
          </w:tcPr>
          <w:p>
            <w:pPr>
              <w:widowControl/>
              <w:spacing w:line="240" w:lineRule="exact"/>
              <w:jc w:val="center"/>
              <w:rPr>
                <w:rFonts w:ascii="仿宋_GB2312" w:hAnsi="仿宋_GB2312" w:eastAsia="仿宋_GB2312" w:cs="仿宋_GB2312"/>
                <w:szCs w:val="21"/>
              </w:rPr>
            </w:pPr>
          </w:p>
        </w:tc>
        <w:tc>
          <w:tcPr>
            <w:tcW w:w="1134" w:type="dxa"/>
            <w:gridSpan w:val="2"/>
            <w:vAlign w:val="center"/>
          </w:tcPr>
          <w:p>
            <w:pPr>
              <w:widowControl/>
              <w:ind w:left="-123" w:leftChars="-59" w:right="-107" w:rightChars="-51"/>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1134" w:type="dxa"/>
            <w:gridSpan w:val="2"/>
            <w:vAlign w:val="center"/>
          </w:tcPr>
          <w:p>
            <w:pPr>
              <w:widowControl/>
              <w:jc w:val="center"/>
              <w:rPr>
                <w:rFonts w:ascii="仿宋_GB2312" w:hAnsi="宋体" w:eastAsia="仿宋_GB2312" w:cs="宋体"/>
                <w:kern w:val="0"/>
                <w:szCs w:val="21"/>
              </w:rPr>
            </w:pPr>
          </w:p>
        </w:tc>
        <w:tc>
          <w:tcPr>
            <w:tcW w:w="956" w:type="dxa"/>
            <w:gridSpan w:val="3"/>
            <w:vAlign w:val="center"/>
          </w:tcPr>
          <w:p>
            <w:pPr>
              <w:widowControl/>
              <w:spacing w:line="240" w:lineRule="exact"/>
              <w:jc w:val="center"/>
              <w:rPr>
                <w:rFonts w:ascii="仿宋_GB2312" w:hAnsi="仿宋_GB2312" w:eastAsia="仿宋_GB2312" w:cs="仿宋_GB2312"/>
                <w:szCs w:val="21"/>
              </w:rPr>
            </w:pPr>
          </w:p>
        </w:tc>
        <w:tc>
          <w:tcPr>
            <w:tcW w:w="938" w:type="dxa"/>
            <w:gridSpan w:val="2"/>
            <w:vAlign w:val="center"/>
          </w:tcPr>
          <w:p>
            <w:pPr>
              <w:widowControl/>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专业拓展课学时/学分/小计</w:t>
            </w:r>
          </w:p>
        </w:tc>
        <w:tc>
          <w:tcPr>
            <w:tcW w:w="711" w:type="dxa"/>
            <w:vAlign w:val="center"/>
          </w:tcPr>
          <w:p>
            <w:pPr>
              <w:widowControl/>
              <w:spacing w:line="240" w:lineRule="exact"/>
              <w:jc w:val="center"/>
              <w:rPr>
                <w:rFonts w:ascii="仿宋_GB2312" w:hAnsi="仿宋_GB2312" w:eastAsia="仿宋_GB2312" w:cs="仿宋_GB2312"/>
                <w:b/>
                <w:bCs/>
                <w:szCs w:val="21"/>
              </w:rPr>
            </w:pPr>
          </w:p>
        </w:tc>
        <w:tc>
          <w:tcPr>
            <w:tcW w:w="588" w:type="dxa"/>
            <w:vAlign w:val="center"/>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ind w:firstLine="210" w:firstLineChars="100"/>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144</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90</w:t>
            </w:r>
          </w:p>
        </w:tc>
        <w:tc>
          <w:tcPr>
            <w:tcW w:w="850" w:type="dxa"/>
            <w:vAlign w:val="center"/>
          </w:tcPr>
          <w:p>
            <w:pPr>
              <w:widowControl/>
              <w:jc w:val="center"/>
              <w:rPr>
                <w:rFonts w:ascii="仿宋_GB2312" w:eastAsia="仿宋_GB2312" w:cs="宋体"/>
                <w:b/>
                <w:kern w:val="0"/>
                <w:szCs w:val="21"/>
              </w:rPr>
            </w:pPr>
            <w:r>
              <w:rPr>
                <w:rFonts w:hint="eastAsia" w:ascii="仿宋_GB2312" w:hAnsi="宋体" w:eastAsia="仿宋_GB2312" w:cs="宋体"/>
                <w:b/>
                <w:kern w:val="0"/>
                <w:szCs w:val="21"/>
                <w:lang w:val="en-US" w:eastAsia="zh-CN"/>
              </w:rPr>
              <w:t>234</w:t>
            </w:r>
          </w:p>
        </w:tc>
        <w:tc>
          <w:tcPr>
            <w:tcW w:w="567" w:type="dxa"/>
            <w:vAlign w:val="center"/>
          </w:tcPr>
          <w:p>
            <w:pPr>
              <w:widowControl/>
              <w:jc w:val="center"/>
              <w:rPr>
                <w:rFonts w:hint="eastAsia" w:ascii="仿宋_GB2312" w:eastAsia="仿宋_GB2312" w:cs="宋体"/>
                <w:b/>
                <w:kern w:val="0"/>
                <w:szCs w:val="21"/>
                <w:lang w:eastAsia="zh-CN"/>
              </w:rPr>
            </w:pPr>
            <w:r>
              <w:rPr>
                <w:rFonts w:hint="eastAsia" w:ascii="仿宋_GB2312" w:eastAsia="仿宋_GB2312" w:cs="宋体"/>
                <w:b/>
                <w:kern w:val="0"/>
                <w:szCs w:val="21"/>
              </w:rPr>
              <w:t>1</w:t>
            </w:r>
            <w:r>
              <w:rPr>
                <w:rFonts w:hint="eastAsia" w:ascii="仿宋_GB2312" w:eastAsia="仿宋_GB2312" w:cs="宋体"/>
                <w:b/>
                <w:kern w:val="0"/>
                <w:szCs w:val="21"/>
                <w:lang w:val="en-US" w:eastAsia="zh-CN"/>
              </w:rPr>
              <w:t>3</w:t>
            </w:r>
          </w:p>
        </w:tc>
        <w:tc>
          <w:tcPr>
            <w:tcW w:w="1276" w:type="dxa"/>
            <w:vAlign w:val="center"/>
          </w:tcPr>
          <w:p>
            <w:pPr>
              <w:widowControl/>
              <w:spacing w:line="240" w:lineRule="exact"/>
              <w:jc w:val="center"/>
              <w:rPr>
                <w:rFonts w:ascii="仿宋_GB2312" w:hAnsi="仿宋_GB2312" w:eastAsia="仿宋_GB2312" w:cs="仿宋_GB2312"/>
                <w:b/>
                <w:bCs/>
                <w:szCs w:val="21"/>
              </w:rPr>
            </w:pPr>
          </w:p>
        </w:tc>
        <w:tc>
          <w:tcPr>
            <w:tcW w:w="1276" w:type="dxa"/>
            <w:gridSpan w:val="3"/>
            <w:vAlign w:val="center"/>
          </w:tcPr>
          <w:p>
            <w:pPr>
              <w:widowControl/>
              <w:spacing w:line="240" w:lineRule="exact"/>
              <w:jc w:val="center"/>
              <w:rPr>
                <w:rFonts w:ascii="仿宋_GB2312" w:hAnsi="仿宋_GB2312" w:eastAsia="仿宋_GB2312" w:cs="仿宋_GB2312"/>
                <w:b/>
                <w:bCs/>
                <w:szCs w:val="21"/>
              </w:rPr>
            </w:pP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9</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w:t>
            </w:r>
          </w:p>
        </w:tc>
        <w:tc>
          <w:tcPr>
            <w:tcW w:w="992" w:type="dxa"/>
            <w:gridSpan w:val="4"/>
            <w:vAlign w:val="center"/>
          </w:tcPr>
          <w:p>
            <w:pPr>
              <w:widowControl/>
              <w:ind w:left="-123" w:leftChars="-59" w:right="-107" w:rightChars="-51"/>
              <w:jc w:val="center"/>
              <w:rPr>
                <w:rFonts w:ascii="仿宋_GB2312" w:eastAsia="仿宋_GB2312" w:cs="宋体"/>
                <w:b/>
                <w:kern w:val="0"/>
                <w:szCs w:val="21"/>
              </w:rPr>
            </w:pPr>
          </w:p>
        </w:tc>
        <w:tc>
          <w:tcPr>
            <w:tcW w:w="902" w:type="dxa"/>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330" w:type="dxa"/>
            <w:gridSpan w:val="5"/>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总学时、总学分、各学期周学时</w:t>
            </w:r>
          </w:p>
        </w:tc>
        <w:tc>
          <w:tcPr>
            <w:tcW w:w="711" w:type="dxa"/>
            <w:vAlign w:val="center"/>
          </w:tcPr>
          <w:p>
            <w:pPr>
              <w:widowControl/>
              <w:spacing w:line="240" w:lineRule="exact"/>
              <w:jc w:val="center"/>
              <w:rPr>
                <w:rFonts w:ascii="仿宋_GB2312" w:hAnsi="仿宋_GB2312" w:eastAsia="仿宋_GB2312" w:cs="仿宋_GB2312"/>
                <w:b/>
                <w:bCs/>
                <w:szCs w:val="21"/>
              </w:rPr>
            </w:pPr>
          </w:p>
        </w:tc>
        <w:tc>
          <w:tcPr>
            <w:tcW w:w="588" w:type="dxa"/>
            <w:vAlign w:val="center"/>
          </w:tcPr>
          <w:p>
            <w:pPr>
              <w:widowControl/>
              <w:spacing w:line="240" w:lineRule="exact"/>
              <w:jc w:val="center"/>
              <w:rPr>
                <w:rFonts w:ascii="仿宋_GB2312" w:hAnsi="仿宋_GB2312" w:eastAsia="仿宋_GB2312" w:cs="仿宋_GB2312"/>
                <w:b/>
                <w:bCs/>
                <w:szCs w:val="21"/>
              </w:rPr>
            </w:pP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1265</w:t>
            </w:r>
          </w:p>
        </w:tc>
        <w:tc>
          <w:tcPr>
            <w:tcW w:w="851"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927</w:t>
            </w:r>
          </w:p>
        </w:tc>
        <w:tc>
          <w:tcPr>
            <w:tcW w:w="850"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2192</w:t>
            </w:r>
          </w:p>
        </w:tc>
        <w:tc>
          <w:tcPr>
            <w:tcW w:w="567" w:type="dxa"/>
            <w:vAlign w:val="center"/>
          </w:tcPr>
          <w:p>
            <w:pPr>
              <w:widowControl/>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120</w:t>
            </w:r>
          </w:p>
        </w:tc>
        <w:tc>
          <w:tcPr>
            <w:tcW w:w="1276" w:type="dxa"/>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29.5</w:t>
            </w:r>
          </w:p>
        </w:tc>
        <w:tc>
          <w:tcPr>
            <w:tcW w:w="1276" w:type="dxa"/>
            <w:gridSpan w:val="3"/>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29.5</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31</w:t>
            </w:r>
          </w:p>
        </w:tc>
        <w:tc>
          <w:tcPr>
            <w:tcW w:w="1134" w:type="dxa"/>
            <w:gridSpan w:val="2"/>
            <w:vAlign w:val="center"/>
          </w:tcPr>
          <w:p>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30</w:t>
            </w:r>
          </w:p>
        </w:tc>
        <w:tc>
          <w:tcPr>
            <w:tcW w:w="947" w:type="dxa"/>
            <w:gridSpan w:val="2"/>
            <w:vAlign w:val="center"/>
          </w:tcPr>
          <w:p>
            <w:pPr>
              <w:widowControl/>
              <w:spacing w:line="240" w:lineRule="exact"/>
              <w:jc w:val="center"/>
              <w:rPr>
                <w:rFonts w:ascii="仿宋_GB2312" w:hAnsi="仿宋_GB2312" w:eastAsia="仿宋_GB2312" w:cs="仿宋_GB2312"/>
                <w:b/>
                <w:bCs/>
                <w:szCs w:val="21"/>
              </w:rPr>
            </w:pPr>
          </w:p>
        </w:tc>
        <w:tc>
          <w:tcPr>
            <w:tcW w:w="947" w:type="dxa"/>
            <w:gridSpan w:val="3"/>
            <w:vAlign w:val="center"/>
          </w:tcPr>
          <w:p>
            <w:pPr>
              <w:widowControl/>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00"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3780" w:type="dxa"/>
            <w:gridSpan w:val="3"/>
            <w:vAlign w:val="center"/>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3780"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912"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3780" w:type="dxa"/>
            <w:gridSpan w:val="3"/>
            <w:vAlign w:val="center"/>
          </w:tcPr>
          <w:p>
            <w:pPr>
              <w:widowControl/>
              <w:spacing w:line="240" w:lineRule="exact"/>
              <w:jc w:val="center"/>
              <w:rPr>
                <w:rFonts w:ascii="仿宋_GB2312" w:hAnsi="仿宋_GB2312" w:eastAsia="仿宋_GB2312" w:cs="仿宋_GB2312"/>
                <w:sz w:val="18"/>
                <w:szCs w:val="18"/>
              </w:rPr>
            </w:pP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851"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567" w:type="dxa"/>
            <w:vAlign w:val="center"/>
          </w:tcPr>
          <w:p>
            <w:pPr>
              <w:widowControl/>
              <w:spacing w:line="240" w:lineRule="exact"/>
              <w:jc w:val="center"/>
              <w:rPr>
                <w:rFonts w:ascii="仿宋_GB2312" w:hAnsi="仿宋_GB2312" w:eastAsia="仿宋_GB2312" w:cs="仿宋_GB2312"/>
                <w:sz w:val="18"/>
                <w:szCs w:val="18"/>
              </w:rPr>
            </w:pP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4"/>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vAlign w:val="center"/>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34</w:t>
            </w:r>
          </w:p>
        </w:tc>
        <w:tc>
          <w:tcPr>
            <w:tcW w:w="2176" w:type="dxa"/>
            <w:gridSpan w:val="3"/>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00"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gridSpan w:val="2"/>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2131" w:type="dxa"/>
            <w:gridSpan w:val="4"/>
            <w:vAlign w:val="center"/>
          </w:tcPr>
          <w:p>
            <w:pPr>
              <w:widowControl/>
              <w:spacing w:line="240" w:lineRule="exact"/>
              <w:jc w:val="center"/>
              <w:rPr>
                <w:rFonts w:ascii="仿宋_GB2312" w:hAnsi="仿宋_GB2312" w:eastAsia="仿宋_GB2312" w:cs="仿宋_GB2312"/>
                <w:sz w:val="18"/>
                <w:szCs w:val="18"/>
              </w:rPr>
            </w:pPr>
          </w:p>
        </w:tc>
        <w:tc>
          <w:tcPr>
            <w:tcW w:w="14330" w:type="dxa"/>
            <w:gridSpan w:val="20"/>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5330" w:type="dxa"/>
            <w:gridSpan w:val="5"/>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711" w:type="dxa"/>
            <w:vAlign w:val="center"/>
          </w:tcPr>
          <w:p>
            <w:pPr>
              <w:widowControl/>
              <w:spacing w:line="240" w:lineRule="exact"/>
              <w:jc w:val="center"/>
              <w:rPr>
                <w:rFonts w:ascii="仿宋_GB2312" w:hAnsi="仿宋_GB2312" w:eastAsia="仿宋_GB2312" w:cs="仿宋_GB2312"/>
                <w:b/>
                <w:color w:val="000000"/>
                <w:sz w:val="18"/>
                <w:szCs w:val="18"/>
              </w:rPr>
            </w:pPr>
          </w:p>
        </w:tc>
        <w:tc>
          <w:tcPr>
            <w:tcW w:w="588" w:type="dxa"/>
            <w:vAlign w:val="center"/>
          </w:tcPr>
          <w:p>
            <w:pPr>
              <w:widowControl/>
              <w:spacing w:line="240" w:lineRule="exact"/>
              <w:jc w:val="center"/>
              <w:rPr>
                <w:rFonts w:ascii="仿宋_GB2312" w:hAnsi="仿宋_GB2312" w:eastAsia="仿宋_GB2312" w:cs="仿宋_GB2312"/>
                <w:b/>
                <w:color w:val="000000"/>
                <w:sz w:val="18"/>
                <w:szCs w:val="18"/>
              </w:rPr>
            </w:pPr>
          </w:p>
        </w:tc>
        <w:tc>
          <w:tcPr>
            <w:tcW w:w="850" w:type="dxa"/>
            <w:vAlign w:val="center"/>
          </w:tcPr>
          <w:p>
            <w:pPr>
              <w:widowControl/>
              <w:spacing w:line="240" w:lineRule="exact"/>
              <w:jc w:val="center"/>
              <w:rPr>
                <w:rFonts w:hint="default" w:ascii="仿宋_GB2312" w:hAnsi="仿宋_GB2312" w:eastAsia="仿宋_GB2312" w:cs="仿宋_GB2312"/>
                <w:b/>
                <w:color w:val="000000"/>
                <w:sz w:val="18"/>
                <w:szCs w:val="18"/>
                <w:lang w:val="en-US" w:eastAsia="zh-CN"/>
              </w:rPr>
            </w:pPr>
            <w:r>
              <w:rPr>
                <w:rFonts w:hint="eastAsia" w:ascii="仿宋_GB2312" w:hAnsi="仿宋_GB2312" w:eastAsia="仿宋_GB2312" w:cs="仿宋_GB2312"/>
                <w:b/>
                <w:color w:val="000000"/>
                <w:sz w:val="18"/>
                <w:szCs w:val="18"/>
                <w:lang w:val="en-US" w:eastAsia="zh-CN"/>
              </w:rPr>
              <w:t>1265</w:t>
            </w:r>
          </w:p>
        </w:tc>
        <w:tc>
          <w:tcPr>
            <w:tcW w:w="851" w:type="dxa"/>
            <w:vAlign w:val="center"/>
          </w:tcPr>
          <w:p>
            <w:pPr>
              <w:widowControl/>
              <w:spacing w:line="240" w:lineRule="exact"/>
              <w:jc w:val="center"/>
              <w:rPr>
                <w:rFonts w:hint="default" w:ascii="仿宋_GB2312" w:hAnsi="仿宋_GB2312" w:eastAsia="仿宋_GB2312" w:cs="仿宋_GB2312"/>
                <w:b/>
                <w:color w:val="000000"/>
                <w:sz w:val="18"/>
                <w:szCs w:val="18"/>
                <w:lang w:val="en-US" w:eastAsia="zh-CN"/>
              </w:rPr>
            </w:pPr>
            <w:r>
              <w:rPr>
                <w:rFonts w:hint="eastAsia" w:ascii="仿宋_GB2312" w:hAnsi="仿宋_GB2312" w:eastAsia="仿宋_GB2312" w:cs="仿宋_GB2312"/>
                <w:b/>
                <w:color w:val="000000"/>
                <w:sz w:val="18"/>
                <w:szCs w:val="18"/>
                <w:lang w:val="en-US" w:eastAsia="zh-CN"/>
              </w:rPr>
              <w:t>1767</w:t>
            </w:r>
          </w:p>
        </w:tc>
        <w:tc>
          <w:tcPr>
            <w:tcW w:w="850" w:type="dxa"/>
            <w:vAlign w:val="center"/>
          </w:tcPr>
          <w:p>
            <w:pPr>
              <w:widowControl/>
              <w:spacing w:line="240" w:lineRule="exact"/>
              <w:jc w:val="center"/>
              <w:rPr>
                <w:rFonts w:hint="default" w:ascii="仿宋_GB2312" w:hAnsi="仿宋_GB2312" w:eastAsia="仿宋_GB2312" w:cs="仿宋_GB2312"/>
                <w:b/>
                <w:color w:val="000000"/>
                <w:sz w:val="18"/>
                <w:szCs w:val="18"/>
                <w:lang w:val="en-US" w:eastAsia="zh-CN"/>
              </w:rPr>
            </w:pPr>
            <w:r>
              <w:rPr>
                <w:rFonts w:hint="eastAsia" w:ascii="仿宋_GB2312" w:hAnsi="仿宋_GB2312" w:eastAsia="仿宋_GB2312" w:cs="仿宋_GB2312"/>
                <w:b/>
                <w:color w:val="000000"/>
                <w:sz w:val="18"/>
                <w:szCs w:val="18"/>
                <w:lang w:val="en-US" w:eastAsia="zh-CN"/>
              </w:rPr>
              <w:t>3032</w:t>
            </w:r>
          </w:p>
        </w:tc>
        <w:tc>
          <w:tcPr>
            <w:tcW w:w="567" w:type="dxa"/>
            <w:vAlign w:val="center"/>
          </w:tcPr>
          <w:p>
            <w:pPr>
              <w:widowControl/>
              <w:spacing w:line="240" w:lineRule="exact"/>
              <w:jc w:val="center"/>
              <w:rPr>
                <w:rFonts w:hint="default"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154</w:t>
            </w:r>
          </w:p>
        </w:tc>
        <w:tc>
          <w:tcPr>
            <w:tcW w:w="1287" w:type="dxa"/>
            <w:gridSpan w:val="2"/>
            <w:vAlign w:val="center"/>
          </w:tcPr>
          <w:p>
            <w:pPr>
              <w:widowControl/>
              <w:spacing w:line="240" w:lineRule="exact"/>
              <w:jc w:val="center"/>
              <w:rPr>
                <w:rFonts w:ascii="仿宋_GB2312" w:hAnsi="仿宋_GB2312" w:eastAsia="仿宋_GB2312" w:cs="仿宋_GB2312"/>
                <w:color w:val="000000"/>
                <w:sz w:val="18"/>
                <w:szCs w:val="18"/>
              </w:rPr>
            </w:pPr>
          </w:p>
        </w:tc>
        <w:tc>
          <w:tcPr>
            <w:tcW w:w="889" w:type="dxa"/>
            <w:vAlign w:val="center"/>
          </w:tcPr>
          <w:p>
            <w:pPr>
              <w:widowControl/>
              <w:spacing w:line="240" w:lineRule="exact"/>
              <w:jc w:val="center"/>
              <w:rPr>
                <w:rFonts w:ascii="仿宋_GB2312" w:hAnsi="仿宋_GB2312" w:eastAsia="仿宋_GB2312" w:cs="仿宋_GB2312"/>
                <w:color w:val="000000"/>
                <w:sz w:val="18"/>
                <w:szCs w:val="18"/>
              </w:rPr>
            </w:pPr>
          </w:p>
        </w:tc>
        <w:tc>
          <w:tcPr>
            <w:tcW w:w="900" w:type="dxa"/>
            <w:gridSpan w:val="2"/>
            <w:vAlign w:val="center"/>
          </w:tcPr>
          <w:p>
            <w:pPr>
              <w:widowControl/>
              <w:spacing w:line="240" w:lineRule="exact"/>
              <w:jc w:val="center"/>
              <w:rPr>
                <w:rFonts w:ascii="仿宋_GB2312" w:hAnsi="仿宋_GB2312" w:eastAsia="仿宋_GB2312" w:cs="仿宋_GB2312"/>
                <w:color w:val="000000"/>
                <w:sz w:val="18"/>
                <w:szCs w:val="18"/>
              </w:rPr>
            </w:pPr>
          </w:p>
        </w:tc>
        <w:tc>
          <w:tcPr>
            <w:tcW w:w="900" w:type="dxa"/>
            <w:gridSpan w:val="2"/>
            <w:vAlign w:val="center"/>
          </w:tcPr>
          <w:p>
            <w:pPr>
              <w:widowControl/>
              <w:spacing w:line="240" w:lineRule="exact"/>
              <w:jc w:val="center"/>
              <w:rPr>
                <w:rFonts w:ascii="仿宋_GB2312" w:hAnsi="仿宋_GB2312" w:eastAsia="仿宋_GB2312" w:cs="仿宋_GB2312"/>
                <w:color w:val="000000"/>
                <w:sz w:val="18"/>
                <w:szCs w:val="18"/>
              </w:rPr>
            </w:pPr>
          </w:p>
        </w:tc>
        <w:tc>
          <w:tcPr>
            <w:tcW w:w="900" w:type="dxa"/>
            <w:gridSpan w:val="2"/>
            <w:vAlign w:val="center"/>
          </w:tcPr>
          <w:p>
            <w:pPr>
              <w:widowControl/>
              <w:spacing w:line="240" w:lineRule="exact"/>
              <w:jc w:val="center"/>
              <w:rPr>
                <w:rFonts w:ascii="仿宋_GB2312" w:hAnsi="仿宋_GB2312" w:eastAsia="仿宋_GB2312" w:cs="仿宋_GB2312"/>
                <w:color w:val="000000"/>
                <w:sz w:val="18"/>
                <w:szCs w:val="18"/>
              </w:rPr>
            </w:pPr>
          </w:p>
        </w:tc>
        <w:tc>
          <w:tcPr>
            <w:tcW w:w="900" w:type="dxa"/>
            <w:gridSpan w:val="2"/>
            <w:vAlign w:val="center"/>
          </w:tcPr>
          <w:p>
            <w:pPr>
              <w:widowControl/>
              <w:spacing w:line="240" w:lineRule="exact"/>
              <w:jc w:val="center"/>
              <w:rPr>
                <w:rFonts w:ascii="仿宋_GB2312" w:hAnsi="仿宋_GB2312" w:eastAsia="仿宋_GB2312" w:cs="仿宋_GB2312"/>
                <w:b/>
                <w:color w:val="000000"/>
                <w:sz w:val="18"/>
                <w:szCs w:val="18"/>
              </w:rPr>
            </w:pPr>
          </w:p>
        </w:tc>
        <w:tc>
          <w:tcPr>
            <w:tcW w:w="938" w:type="dxa"/>
            <w:gridSpan w:val="2"/>
            <w:vAlign w:val="center"/>
          </w:tcPr>
          <w:p>
            <w:pPr>
              <w:widowControl/>
              <w:spacing w:line="240" w:lineRule="exact"/>
              <w:jc w:val="center"/>
              <w:rPr>
                <w:rFonts w:ascii="仿宋_GB2312" w:hAnsi="仿宋_GB2312" w:eastAsia="仿宋_GB2312" w:cs="仿宋_GB2312"/>
                <w:b/>
                <w:color w:val="000000"/>
                <w:sz w:val="18"/>
                <w:szCs w:val="18"/>
              </w:rPr>
            </w:pPr>
          </w:p>
        </w:tc>
      </w:tr>
    </w:tbl>
    <w:p>
      <w:pPr>
        <w:widowControl/>
        <w:spacing w:line="32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br w:type="page"/>
      </w:r>
    </w:p>
    <w:p>
      <w:pPr>
        <w:widowControl/>
        <w:spacing w:line="320" w:lineRule="exact"/>
        <w:jc w:val="left"/>
        <w:rPr>
          <w:rFonts w:hint="eastAsia" w:ascii="仿宋_GB2312" w:hAnsi="仿宋_GB2312" w:eastAsia="仿宋_GB2312" w:cs="仿宋_GB2312"/>
          <w:sz w:val="18"/>
          <w:szCs w:val="18"/>
        </w:rPr>
        <w:sectPr>
          <w:headerReference r:id="rId5" w:type="default"/>
          <w:footerReference r:id="rId6" w:type="default"/>
          <w:pgSz w:w="16838" w:h="11906" w:orient="landscape"/>
          <w:pgMar w:top="284" w:right="1440" w:bottom="284" w:left="1440" w:header="851" w:footer="992" w:gutter="0"/>
          <w:cols w:space="720" w:num="1"/>
          <w:docGrid w:type="linesAndChars" w:linePitch="312" w:charSpace="0"/>
        </w:sectPr>
      </w:pPr>
    </w:p>
    <w:p>
      <w:pPr>
        <w:widowControl/>
        <w:spacing w:line="500" w:lineRule="exact"/>
        <w:jc w:val="left"/>
        <w:rPr>
          <w:rFonts w:hint="eastAsia" w:ascii="仿宋_GB2312" w:hAnsi="仿宋_GB2312" w:eastAsia="仿宋_GB2312" w:cs="仿宋_GB2312"/>
          <w:sz w:val="24"/>
          <w:szCs w:val="24"/>
        </w:rPr>
      </w:pPr>
    </w:p>
    <w:sectPr>
      <w:headerReference r:id="rId9" w:type="first"/>
      <w:footerReference r:id="rId12" w:type="first"/>
      <w:headerReference r:id="rId7" w:type="default"/>
      <w:footerReference r:id="rId10" w:type="default"/>
      <w:headerReference r:id="rId8" w:type="even"/>
      <w:footerReference r:id="rId11" w:type="even"/>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6</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6</w:t>
    </w:r>
    <w:r>
      <w:rPr>
        <w:rFonts w:ascii="宋体" w:hAnsi="宋体"/>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文本框 53"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tT3M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PUV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ntT3MVAgAAFQQAAA4AAAAAAAAA&#10;AQAgAAAAHwEAAGRycy9lMm9Eb2MueG1sUEsFBgAAAAAGAAYAWQEAAKYFAAAAAA==&#10;">
          <v:path/>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17</w:t>
                </w:r>
                <w:r>
                  <w:rPr>
                    <w:rFonts w:hint="eastAsia"/>
                    <w:lang w:eastAsia="zh-CN"/>
                  </w:rPr>
                  <w:fldChar w:fldCharType="end"/>
                </w:r>
                <w:r>
                  <w:rPr>
                    <w:rFonts w:hint="eastAsia"/>
                    <w:lang w:eastAsia="zh-CN"/>
                  </w:rPr>
                  <w:t xml:space="preserve"> 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D40AB"/>
    <w:multiLevelType w:val="singleLevel"/>
    <w:tmpl w:val="806D40AB"/>
    <w:lvl w:ilvl="0" w:tentative="0">
      <w:start w:val="3"/>
      <w:numFmt w:val="decimal"/>
      <w:suff w:val="nothing"/>
      <w:lvlText w:val="%1、"/>
      <w:lvlJc w:val="left"/>
    </w:lvl>
  </w:abstractNum>
  <w:abstractNum w:abstractNumId="1">
    <w:nsid w:val="92F0A371"/>
    <w:multiLevelType w:val="singleLevel"/>
    <w:tmpl w:val="92F0A371"/>
    <w:lvl w:ilvl="0" w:tentative="0">
      <w:start w:val="6"/>
      <w:numFmt w:val="decimal"/>
      <w:suff w:val="nothing"/>
      <w:lvlText w:val="%1、"/>
      <w:lvlJc w:val="left"/>
    </w:lvl>
  </w:abstractNum>
  <w:abstractNum w:abstractNumId="2">
    <w:nsid w:val="F6D7B9A7"/>
    <w:multiLevelType w:val="singleLevel"/>
    <w:tmpl w:val="F6D7B9A7"/>
    <w:lvl w:ilvl="0" w:tentative="0">
      <w:start w:val="2"/>
      <w:numFmt w:val="chineseCounting"/>
      <w:suff w:val="nothing"/>
      <w:lvlText w:val="（%1）"/>
      <w:lvlJc w:val="left"/>
      <w:rPr>
        <w:rFonts w:hint="eastAsia"/>
      </w:rPr>
    </w:lvl>
  </w:abstractNum>
  <w:abstractNum w:abstractNumId="3">
    <w:nsid w:val="22019FD9"/>
    <w:multiLevelType w:val="singleLevel"/>
    <w:tmpl w:val="22019FD9"/>
    <w:lvl w:ilvl="0" w:tentative="0">
      <w:start w:val="2"/>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RhYzE5OTUyZTAzZGRiN2Y4ZjI0NmM4MGE3NWZmODYifQ=="/>
  </w:docVars>
  <w:rsids>
    <w:rsidRoot w:val="00F41435"/>
    <w:rsid w:val="00003848"/>
    <w:rsid w:val="00022AF5"/>
    <w:rsid w:val="00022D6F"/>
    <w:rsid w:val="00035107"/>
    <w:rsid w:val="0004173F"/>
    <w:rsid w:val="00044080"/>
    <w:rsid w:val="00055FD5"/>
    <w:rsid w:val="000661BD"/>
    <w:rsid w:val="00074DC2"/>
    <w:rsid w:val="0007795D"/>
    <w:rsid w:val="00080402"/>
    <w:rsid w:val="00081A4B"/>
    <w:rsid w:val="000827E9"/>
    <w:rsid w:val="00084E98"/>
    <w:rsid w:val="00086D55"/>
    <w:rsid w:val="00090212"/>
    <w:rsid w:val="0009095D"/>
    <w:rsid w:val="00092B8C"/>
    <w:rsid w:val="000A0E37"/>
    <w:rsid w:val="000A5885"/>
    <w:rsid w:val="000B114C"/>
    <w:rsid w:val="000B1DAF"/>
    <w:rsid w:val="000B1EA6"/>
    <w:rsid w:val="000B3744"/>
    <w:rsid w:val="000B7E0D"/>
    <w:rsid w:val="000C36DC"/>
    <w:rsid w:val="000D0F4F"/>
    <w:rsid w:val="000D7CA2"/>
    <w:rsid w:val="000E7D1E"/>
    <w:rsid w:val="000F311B"/>
    <w:rsid w:val="000F52CE"/>
    <w:rsid w:val="000F7102"/>
    <w:rsid w:val="000F7BD4"/>
    <w:rsid w:val="0011665C"/>
    <w:rsid w:val="00120A0D"/>
    <w:rsid w:val="001335D4"/>
    <w:rsid w:val="00137935"/>
    <w:rsid w:val="00146E57"/>
    <w:rsid w:val="001746E4"/>
    <w:rsid w:val="00180D81"/>
    <w:rsid w:val="00184A46"/>
    <w:rsid w:val="0019439F"/>
    <w:rsid w:val="0019518F"/>
    <w:rsid w:val="001952DF"/>
    <w:rsid w:val="001A0762"/>
    <w:rsid w:val="001A14BC"/>
    <w:rsid w:val="001A6B54"/>
    <w:rsid w:val="001B12A4"/>
    <w:rsid w:val="001B6450"/>
    <w:rsid w:val="001B6682"/>
    <w:rsid w:val="001C38D4"/>
    <w:rsid w:val="001C3C11"/>
    <w:rsid w:val="001D214D"/>
    <w:rsid w:val="001D4E0B"/>
    <w:rsid w:val="001D6307"/>
    <w:rsid w:val="001D63FA"/>
    <w:rsid w:val="001E1ABA"/>
    <w:rsid w:val="001E1E53"/>
    <w:rsid w:val="001F65AA"/>
    <w:rsid w:val="001F67BB"/>
    <w:rsid w:val="001F7566"/>
    <w:rsid w:val="002004AD"/>
    <w:rsid w:val="00214825"/>
    <w:rsid w:val="0021675D"/>
    <w:rsid w:val="00222DE2"/>
    <w:rsid w:val="00241305"/>
    <w:rsid w:val="00242832"/>
    <w:rsid w:val="00245150"/>
    <w:rsid w:val="00256650"/>
    <w:rsid w:val="00256BCB"/>
    <w:rsid w:val="00257DA7"/>
    <w:rsid w:val="002606E1"/>
    <w:rsid w:val="0026772B"/>
    <w:rsid w:val="002809DF"/>
    <w:rsid w:val="00281F60"/>
    <w:rsid w:val="002832D5"/>
    <w:rsid w:val="00285125"/>
    <w:rsid w:val="00291A36"/>
    <w:rsid w:val="00297FA7"/>
    <w:rsid w:val="002B7B88"/>
    <w:rsid w:val="002C0D74"/>
    <w:rsid w:val="002C0EF7"/>
    <w:rsid w:val="002C5B71"/>
    <w:rsid w:val="002D327B"/>
    <w:rsid w:val="002E3316"/>
    <w:rsid w:val="002E34E9"/>
    <w:rsid w:val="002E5437"/>
    <w:rsid w:val="002E7178"/>
    <w:rsid w:val="002F37C5"/>
    <w:rsid w:val="002F38D5"/>
    <w:rsid w:val="002F5718"/>
    <w:rsid w:val="002F7177"/>
    <w:rsid w:val="003018A1"/>
    <w:rsid w:val="00310C6D"/>
    <w:rsid w:val="003115FE"/>
    <w:rsid w:val="00312CEF"/>
    <w:rsid w:val="003137A2"/>
    <w:rsid w:val="00320F7F"/>
    <w:rsid w:val="003230D4"/>
    <w:rsid w:val="00324003"/>
    <w:rsid w:val="00332928"/>
    <w:rsid w:val="00341743"/>
    <w:rsid w:val="003446A3"/>
    <w:rsid w:val="00350DC9"/>
    <w:rsid w:val="003524C8"/>
    <w:rsid w:val="00353767"/>
    <w:rsid w:val="0035377D"/>
    <w:rsid w:val="00363F51"/>
    <w:rsid w:val="003739A9"/>
    <w:rsid w:val="00382804"/>
    <w:rsid w:val="003857DB"/>
    <w:rsid w:val="003935BF"/>
    <w:rsid w:val="00394E15"/>
    <w:rsid w:val="003955B0"/>
    <w:rsid w:val="003B1F65"/>
    <w:rsid w:val="003B523B"/>
    <w:rsid w:val="003B5EDE"/>
    <w:rsid w:val="003C1D64"/>
    <w:rsid w:val="003C365D"/>
    <w:rsid w:val="003D1A58"/>
    <w:rsid w:val="003D217E"/>
    <w:rsid w:val="003E16BC"/>
    <w:rsid w:val="003F1297"/>
    <w:rsid w:val="00423EC5"/>
    <w:rsid w:val="00433042"/>
    <w:rsid w:val="00435015"/>
    <w:rsid w:val="004360F9"/>
    <w:rsid w:val="00444247"/>
    <w:rsid w:val="004452B2"/>
    <w:rsid w:val="00455FBD"/>
    <w:rsid w:val="004912B9"/>
    <w:rsid w:val="00492076"/>
    <w:rsid w:val="00492F32"/>
    <w:rsid w:val="004B00C7"/>
    <w:rsid w:val="004B1BF1"/>
    <w:rsid w:val="004B3B6A"/>
    <w:rsid w:val="004B7883"/>
    <w:rsid w:val="004D3171"/>
    <w:rsid w:val="004D7672"/>
    <w:rsid w:val="004E1C7A"/>
    <w:rsid w:val="004E1FAC"/>
    <w:rsid w:val="004E61A6"/>
    <w:rsid w:val="004F0AE9"/>
    <w:rsid w:val="004F64E0"/>
    <w:rsid w:val="004F7968"/>
    <w:rsid w:val="00500FCD"/>
    <w:rsid w:val="00504DF2"/>
    <w:rsid w:val="0051192D"/>
    <w:rsid w:val="00512EF1"/>
    <w:rsid w:val="00523398"/>
    <w:rsid w:val="005412C9"/>
    <w:rsid w:val="00541D6C"/>
    <w:rsid w:val="005425BF"/>
    <w:rsid w:val="00542D71"/>
    <w:rsid w:val="0054506F"/>
    <w:rsid w:val="0054708B"/>
    <w:rsid w:val="00550C0A"/>
    <w:rsid w:val="0055594F"/>
    <w:rsid w:val="00564F92"/>
    <w:rsid w:val="00565CC6"/>
    <w:rsid w:val="00572659"/>
    <w:rsid w:val="00572853"/>
    <w:rsid w:val="005761F8"/>
    <w:rsid w:val="00577D65"/>
    <w:rsid w:val="00581A45"/>
    <w:rsid w:val="0059547E"/>
    <w:rsid w:val="005A6FFE"/>
    <w:rsid w:val="005B19D8"/>
    <w:rsid w:val="005B769B"/>
    <w:rsid w:val="005D08EB"/>
    <w:rsid w:val="005D10A3"/>
    <w:rsid w:val="005D4D28"/>
    <w:rsid w:val="005E4EEB"/>
    <w:rsid w:val="005F151F"/>
    <w:rsid w:val="005F1762"/>
    <w:rsid w:val="005F2412"/>
    <w:rsid w:val="005F2BA2"/>
    <w:rsid w:val="005F76BE"/>
    <w:rsid w:val="00601F1A"/>
    <w:rsid w:val="0060235B"/>
    <w:rsid w:val="00602FE9"/>
    <w:rsid w:val="00604A5D"/>
    <w:rsid w:val="006059D5"/>
    <w:rsid w:val="006103C5"/>
    <w:rsid w:val="00612E55"/>
    <w:rsid w:val="00616DB8"/>
    <w:rsid w:val="00630B9B"/>
    <w:rsid w:val="00644402"/>
    <w:rsid w:val="00644F6C"/>
    <w:rsid w:val="00645B4B"/>
    <w:rsid w:val="006528D7"/>
    <w:rsid w:val="006559A1"/>
    <w:rsid w:val="00662BF3"/>
    <w:rsid w:val="006663C8"/>
    <w:rsid w:val="0068234B"/>
    <w:rsid w:val="00684C13"/>
    <w:rsid w:val="00691186"/>
    <w:rsid w:val="006922A2"/>
    <w:rsid w:val="006B19F5"/>
    <w:rsid w:val="006B6BE3"/>
    <w:rsid w:val="006C2687"/>
    <w:rsid w:val="006C3E1F"/>
    <w:rsid w:val="006D0A27"/>
    <w:rsid w:val="006D6B7A"/>
    <w:rsid w:val="006E1233"/>
    <w:rsid w:val="006F089E"/>
    <w:rsid w:val="006F4058"/>
    <w:rsid w:val="0070154F"/>
    <w:rsid w:val="00701668"/>
    <w:rsid w:val="0071573C"/>
    <w:rsid w:val="00715E3B"/>
    <w:rsid w:val="00716A26"/>
    <w:rsid w:val="00717C50"/>
    <w:rsid w:val="00723EDB"/>
    <w:rsid w:val="007275B9"/>
    <w:rsid w:val="00735F6E"/>
    <w:rsid w:val="007460EB"/>
    <w:rsid w:val="00755EF6"/>
    <w:rsid w:val="0075685E"/>
    <w:rsid w:val="007661AD"/>
    <w:rsid w:val="00773733"/>
    <w:rsid w:val="007776C1"/>
    <w:rsid w:val="00780D1A"/>
    <w:rsid w:val="007A21F7"/>
    <w:rsid w:val="007A51AB"/>
    <w:rsid w:val="007B32C5"/>
    <w:rsid w:val="007B73ED"/>
    <w:rsid w:val="007B76D6"/>
    <w:rsid w:val="007C2ABD"/>
    <w:rsid w:val="007E3970"/>
    <w:rsid w:val="007F2952"/>
    <w:rsid w:val="007F2C22"/>
    <w:rsid w:val="007F2EF4"/>
    <w:rsid w:val="008033FF"/>
    <w:rsid w:val="0080342E"/>
    <w:rsid w:val="008034FD"/>
    <w:rsid w:val="00803A52"/>
    <w:rsid w:val="008131C1"/>
    <w:rsid w:val="00820B30"/>
    <w:rsid w:val="00821011"/>
    <w:rsid w:val="008222AB"/>
    <w:rsid w:val="008231FD"/>
    <w:rsid w:val="00826420"/>
    <w:rsid w:val="0083274E"/>
    <w:rsid w:val="00836963"/>
    <w:rsid w:val="00836E29"/>
    <w:rsid w:val="0084075B"/>
    <w:rsid w:val="0084313B"/>
    <w:rsid w:val="00845EE9"/>
    <w:rsid w:val="008478C3"/>
    <w:rsid w:val="0086674E"/>
    <w:rsid w:val="00871E00"/>
    <w:rsid w:val="00877F59"/>
    <w:rsid w:val="00883571"/>
    <w:rsid w:val="00883E9D"/>
    <w:rsid w:val="00884E96"/>
    <w:rsid w:val="0088558A"/>
    <w:rsid w:val="00885F45"/>
    <w:rsid w:val="008945A0"/>
    <w:rsid w:val="00897C1E"/>
    <w:rsid w:val="008B0FE9"/>
    <w:rsid w:val="008B1D96"/>
    <w:rsid w:val="008B6781"/>
    <w:rsid w:val="008C463D"/>
    <w:rsid w:val="008C7358"/>
    <w:rsid w:val="008E0E34"/>
    <w:rsid w:val="008E4D77"/>
    <w:rsid w:val="008F0710"/>
    <w:rsid w:val="008F7D47"/>
    <w:rsid w:val="00900F3D"/>
    <w:rsid w:val="00902A0D"/>
    <w:rsid w:val="009054F3"/>
    <w:rsid w:val="009205B4"/>
    <w:rsid w:val="0092104E"/>
    <w:rsid w:val="0092399B"/>
    <w:rsid w:val="009379B4"/>
    <w:rsid w:val="00937F54"/>
    <w:rsid w:val="00940342"/>
    <w:rsid w:val="009443EF"/>
    <w:rsid w:val="00945280"/>
    <w:rsid w:val="0094586C"/>
    <w:rsid w:val="00955084"/>
    <w:rsid w:val="00956DDC"/>
    <w:rsid w:val="0097081A"/>
    <w:rsid w:val="009862AE"/>
    <w:rsid w:val="009B281F"/>
    <w:rsid w:val="009B54CC"/>
    <w:rsid w:val="009B6D10"/>
    <w:rsid w:val="009C0819"/>
    <w:rsid w:val="009C3A15"/>
    <w:rsid w:val="009D251D"/>
    <w:rsid w:val="009D2D21"/>
    <w:rsid w:val="009D55E6"/>
    <w:rsid w:val="009E3135"/>
    <w:rsid w:val="009E3328"/>
    <w:rsid w:val="009E409F"/>
    <w:rsid w:val="009E55AA"/>
    <w:rsid w:val="009E71A1"/>
    <w:rsid w:val="009E7F7B"/>
    <w:rsid w:val="009F0E4A"/>
    <w:rsid w:val="009F6DEE"/>
    <w:rsid w:val="00A10C2C"/>
    <w:rsid w:val="00A11060"/>
    <w:rsid w:val="00A1135B"/>
    <w:rsid w:val="00A15496"/>
    <w:rsid w:val="00A2108D"/>
    <w:rsid w:val="00A222E8"/>
    <w:rsid w:val="00A30954"/>
    <w:rsid w:val="00A31AE0"/>
    <w:rsid w:val="00A322C2"/>
    <w:rsid w:val="00A3721E"/>
    <w:rsid w:val="00A410E8"/>
    <w:rsid w:val="00A41107"/>
    <w:rsid w:val="00A501D2"/>
    <w:rsid w:val="00A53F9E"/>
    <w:rsid w:val="00A55912"/>
    <w:rsid w:val="00A62166"/>
    <w:rsid w:val="00A6278B"/>
    <w:rsid w:val="00A76A51"/>
    <w:rsid w:val="00A82F48"/>
    <w:rsid w:val="00A835E0"/>
    <w:rsid w:val="00A84067"/>
    <w:rsid w:val="00A8488B"/>
    <w:rsid w:val="00A907CE"/>
    <w:rsid w:val="00AA0DF6"/>
    <w:rsid w:val="00AA1426"/>
    <w:rsid w:val="00AA790E"/>
    <w:rsid w:val="00AC4547"/>
    <w:rsid w:val="00AC4FC2"/>
    <w:rsid w:val="00AC628D"/>
    <w:rsid w:val="00AD2709"/>
    <w:rsid w:val="00AD426B"/>
    <w:rsid w:val="00AE0446"/>
    <w:rsid w:val="00AE0E28"/>
    <w:rsid w:val="00AF2995"/>
    <w:rsid w:val="00AF3ABA"/>
    <w:rsid w:val="00B02D31"/>
    <w:rsid w:val="00B22019"/>
    <w:rsid w:val="00B25402"/>
    <w:rsid w:val="00B33C59"/>
    <w:rsid w:val="00B36BC2"/>
    <w:rsid w:val="00B41663"/>
    <w:rsid w:val="00B62381"/>
    <w:rsid w:val="00B62B0C"/>
    <w:rsid w:val="00B671A7"/>
    <w:rsid w:val="00B675D6"/>
    <w:rsid w:val="00B770C8"/>
    <w:rsid w:val="00B81570"/>
    <w:rsid w:val="00B905CA"/>
    <w:rsid w:val="00B95783"/>
    <w:rsid w:val="00BA46DF"/>
    <w:rsid w:val="00BB2439"/>
    <w:rsid w:val="00BB7115"/>
    <w:rsid w:val="00BC3296"/>
    <w:rsid w:val="00BC5BE1"/>
    <w:rsid w:val="00BC71EA"/>
    <w:rsid w:val="00BE0CD0"/>
    <w:rsid w:val="00BE4A2E"/>
    <w:rsid w:val="00BE7618"/>
    <w:rsid w:val="00BF14DF"/>
    <w:rsid w:val="00BF3E9F"/>
    <w:rsid w:val="00BF7431"/>
    <w:rsid w:val="00C035FE"/>
    <w:rsid w:val="00C03EB8"/>
    <w:rsid w:val="00C0776B"/>
    <w:rsid w:val="00C13ECA"/>
    <w:rsid w:val="00C22DFB"/>
    <w:rsid w:val="00C35E4E"/>
    <w:rsid w:val="00C3792E"/>
    <w:rsid w:val="00C40F8C"/>
    <w:rsid w:val="00C527B6"/>
    <w:rsid w:val="00C6486A"/>
    <w:rsid w:val="00C73EF7"/>
    <w:rsid w:val="00C77585"/>
    <w:rsid w:val="00C8702C"/>
    <w:rsid w:val="00CA2FEB"/>
    <w:rsid w:val="00CA75EE"/>
    <w:rsid w:val="00CB515B"/>
    <w:rsid w:val="00CD2C9F"/>
    <w:rsid w:val="00CE1389"/>
    <w:rsid w:val="00CE5FCF"/>
    <w:rsid w:val="00CF1BD1"/>
    <w:rsid w:val="00CF2894"/>
    <w:rsid w:val="00CF3CD4"/>
    <w:rsid w:val="00CF6851"/>
    <w:rsid w:val="00CF6988"/>
    <w:rsid w:val="00CF70AE"/>
    <w:rsid w:val="00D02B18"/>
    <w:rsid w:val="00D032E4"/>
    <w:rsid w:val="00D105B0"/>
    <w:rsid w:val="00D13780"/>
    <w:rsid w:val="00D17EAC"/>
    <w:rsid w:val="00D24DC8"/>
    <w:rsid w:val="00D32810"/>
    <w:rsid w:val="00D3426D"/>
    <w:rsid w:val="00D36DFC"/>
    <w:rsid w:val="00D40307"/>
    <w:rsid w:val="00D51104"/>
    <w:rsid w:val="00D5360A"/>
    <w:rsid w:val="00D6142C"/>
    <w:rsid w:val="00D63F22"/>
    <w:rsid w:val="00D6706F"/>
    <w:rsid w:val="00D738CA"/>
    <w:rsid w:val="00D747DF"/>
    <w:rsid w:val="00D75E90"/>
    <w:rsid w:val="00D8198D"/>
    <w:rsid w:val="00D83299"/>
    <w:rsid w:val="00D921C5"/>
    <w:rsid w:val="00D93C02"/>
    <w:rsid w:val="00D95264"/>
    <w:rsid w:val="00DA211E"/>
    <w:rsid w:val="00DB52A1"/>
    <w:rsid w:val="00DC4443"/>
    <w:rsid w:val="00DC6955"/>
    <w:rsid w:val="00DD0F65"/>
    <w:rsid w:val="00DF1FE7"/>
    <w:rsid w:val="00E0305C"/>
    <w:rsid w:val="00E042D8"/>
    <w:rsid w:val="00E0562F"/>
    <w:rsid w:val="00E14F5B"/>
    <w:rsid w:val="00E2060A"/>
    <w:rsid w:val="00E20942"/>
    <w:rsid w:val="00E27D5D"/>
    <w:rsid w:val="00E31F55"/>
    <w:rsid w:val="00E3612B"/>
    <w:rsid w:val="00E53A3B"/>
    <w:rsid w:val="00E643D2"/>
    <w:rsid w:val="00E71611"/>
    <w:rsid w:val="00E747FE"/>
    <w:rsid w:val="00E765F4"/>
    <w:rsid w:val="00E810D4"/>
    <w:rsid w:val="00E918E5"/>
    <w:rsid w:val="00E93402"/>
    <w:rsid w:val="00EA14C4"/>
    <w:rsid w:val="00EB0E7E"/>
    <w:rsid w:val="00EB115E"/>
    <w:rsid w:val="00EB5676"/>
    <w:rsid w:val="00EC6FA8"/>
    <w:rsid w:val="00EC79D1"/>
    <w:rsid w:val="00ED6735"/>
    <w:rsid w:val="00EE18F5"/>
    <w:rsid w:val="00EF0190"/>
    <w:rsid w:val="00EF157A"/>
    <w:rsid w:val="00EF3CB7"/>
    <w:rsid w:val="00F07F00"/>
    <w:rsid w:val="00F12D35"/>
    <w:rsid w:val="00F36795"/>
    <w:rsid w:val="00F41435"/>
    <w:rsid w:val="00F433AF"/>
    <w:rsid w:val="00F47E6B"/>
    <w:rsid w:val="00F524D0"/>
    <w:rsid w:val="00F52DAB"/>
    <w:rsid w:val="00F549C6"/>
    <w:rsid w:val="00F55102"/>
    <w:rsid w:val="00F56F47"/>
    <w:rsid w:val="00F715A7"/>
    <w:rsid w:val="00F723B7"/>
    <w:rsid w:val="00F73236"/>
    <w:rsid w:val="00F75C12"/>
    <w:rsid w:val="00F77C49"/>
    <w:rsid w:val="00F81B9A"/>
    <w:rsid w:val="00F95B9C"/>
    <w:rsid w:val="00F9612A"/>
    <w:rsid w:val="00F972EC"/>
    <w:rsid w:val="00FA077E"/>
    <w:rsid w:val="00FA1B6B"/>
    <w:rsid w:val="00FA66D6"/>
    <w:rsid w:val="00FA7303"/>
    <w:rsid w:val="00FA796F"/>
    <w:rsid w:val="00FB4D24"/>
    <w:rsid w:val="00FB6A51"/>
    <w:rsid w:val="00FC2B5D"/>
    <w:rsid w:val="00FD45B2"/>
    <w:rsid w:val="00FD5206"/>
    <w:rsid w:val="00FD77EF"/>
    <w:rsid w:val="00FE1150"/>
    <w:rsid w:val="00FE16E6"/>
    <w:rsid w:val="00FE7FD9"/>
    <w:rsid w:val="00FF19DA"/>
    <w:rsid w:val="00FF7675"/>
    <w:rsid w:val="0D661976"/>
    <w:rsid w:val="0E7A4E10"/>
    <w:rsid w:val="0E7C627C"/>
    <w:rsid w:val="105C6920"/>
    <w:rsid w:val="1A7F6BDF"/>
    <w:rsid w:val="1AC01FA9"/>
    <w:rsid w:val="1B455491"/>
    <w:rsid w:val="1EDB1E35"/>
    <w:rsid w:val="27D76B60"/>
    <w:rsid w:val="3088453E"/>
    <w:rsid w:val="3AD64FA3"/>
    <w:rsid w:val="3D3C155E"/>
    <w:rsid w:val="446F2103"/>
    <w:rsid w:val="4AB754A7"/>
    <w:rsid w:val="60286CC7"/>
    <w:rsid w:val="62055657"/>
    <w:rsid w:val="69662079"/>
    <w:rsid w:val="769049B0"/>
    <w:rsid w:val="7C7D09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4"/>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5"/>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1"/>
    <w:qFormat/>
    <w:uiPriority w:val="0"/>
    <w:pPr>
      <w:widowControl/>
      <w:jc w:val="center"/>
    </w:pPr>
    <w:rPr>
      <w:rFonts w:ascii="方正舒体" w:eastAsia="仿宋_GB2312"/>
      <w:b/>
      <w:color w:val="FF0000"/>
      <w:spacing w:val="80"/>
      <w:sz w:val="96"/>
    </w:rPr>
  </w:style>
  <w:style w:type="paragraph" w:styleId="6">
    <w:name w:val="Body Text Indent"/>
    <w:basedOn w:val="1"/>
    <w:link w:val="28"/>
    <w:qFormat/>
    <w:uiPriority w:val="0"/>
    <w:pPr>
      <w:widowControl/>
      <w:spacing w:after="120"/>
      <w:ind w:left="420" w:leftChars="200"/>
      <w:jc w:val="left"/>
    </w:pPr>
    <w:rPr>
      <w:rFonts w:eastAsia="仿宋_GB2312"/>
      <w:sz w:val="32"/>
    </w:rPr>
  </w:style>
  <w:style w:type="paragraph" w:styleId="7">
    <w:name w:val="Plain Text"/>
    <w:basedOn w:val="1"/>
    <w:link w:val="39"/>
    <w:qFormat/>
    <w:uiPriority w:val="0"/>
    <w:pPr>
      <w:widowControl/>
      <w:jc w:val="left"/>
    </w:pPr>
    <w:rPr>
      <w:rFonts w:ascii="宋体" w:hAnsi="Courier New"/>
      <w:szCs w:val="21"/>
    </w:rPr>
  </w:style>
  <w:style w:type="paragraph" w:styleId="8">
    <w:name w:val="Balloon Text"/>
    <w:basedOn w:val="1"/>
    <w:link w:val="26"/>
    <w:qFormat/>
    <w:uiPriority w:val="0"/>
    <w:pPr>
      <w:widowControl/>
      <w:jc w:val="left"/>
    </w:pPr>
    <w:rPr>
      <w:sz w:val="18"/>
      <w:szCs w:val="18"/>
    </w:rPr>
  </w:style>
  <w:style w:type="paragraph" w:styleId="9">
    <w:name w:val="footer"/>
    <w:basedOn w:val="1"/>
    <w:link w:val="32"/>
    <w:qFormat/>
    <w:uiPriority w:val="0"/>
    <w:pPr>
      <w:widowControl/>
      <w:tabs>
        <w:tab w:val="center" w:pos="4153"/>
        <w:tab w:val="right" w:pos="8306"/>
      </w:tabs>
      <w:snapToGrid w:val="0"/>
      <w:jc w:val="left"/>
    </w:pPr>
    <w:rPr>
      <w:sz w:val="18"/>
      <w:szCs w:val="18"/>
    </w:rPr>
  </w:style>
  <w:style w:type="paragraph" w:styleId="10">
    <w:name w:val="header"/>
    <w:basedOn w:val="1"/>
    <w:link w:val="41"/>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HTML Preformatted"/>
    <w:basedOn w:val="1"/>
    <w:link w:val="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4">
    <w:name w:val="Normal (Web)"/>
    <w:basedOn w:val="1"/>
    <w:link w:val="27"/>
    <w:qFormat/>
    <w:uiPriority w:val="0"/>
    <w:pPr>
      <w:widowControl/>
      <w:spacing w:before="100" w:beforeAutospacing="1" w:after="100" w:afterAutospacing="1"/>
      <w:jc w:val="left"/>
    </w:pPr>
    <w:rPr>
      <w:rFonts w:ascii="宋体" w:hAnsi="宋体"/>
      <w:sz w:val="24"/>
      <w:szCs w:val="24"/>
    </w:rPr>
  </w:style>
  <w:style w:type="table" w:styleId="16">
    <w:name w:val="Table Grid"/>
    <w:basedOn w:val="15"/>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Emphasis"/>
    <w:qFormat/>
    <w:uiPriority w:val="0"/>
    <w:rPr>
      <w:i/>
      <w:iCs/>
    </w:rPr>
  </w:style>
  <w:style w:type="character" w:styleId="22">
    <w:name w:val="Hyperlink"/>
    <w:qFormat/>
    <w:uiPriority w:val="0"/>
    <w:rPr>
      <w:color w:val="0000FF"/>
      <w:u w:val="none"/>
    </w:rPr>
  </w:style>
  <w:style w:type="character" w:customStyle="1" w:styleId="23">
    <w:name w:val="标题 1 Char"/>
    <w:basedOn w:val="17"/>
    <w:link w:val="2"/>
    <w:qFormat/>
    <w:uiPriority w:val="0"/>
    <w:rPr>
      <w:rFonts w:ascii="Times New Roman" w:hAnsi="Times New Roman" w:eastAsia="宋体" w:cs="Times New Roman"/>
      <w:b/>
      <w:bCs/>
      <w:kern w:val="44"/>
      <w:sz w:val="24"/>
      <w:szCs w:val="44"/>
    </w:rPr>
  </w:style>
  <w:style w:type="character" w:customStyle="1" w:styleId="24">
    <w:name w:val="标题 2 Char"/>
    <w:basedOn w:val="17"/>
    <w:link w:val="3"/>
    <w:qFormat/>
    <w:uiPriority w:val="0"/>
    <w:rPr>
      <w:rFonts w:ascii="Cambria" w:hAnsi="Cambria" w:eastAsia="宋体" w:cs="Times New Roman"/>
      <w:b/>
      <w:bCs/>
      <w:sz w:val="32"/>
      <w:szCs w:val="32"/>
    </w:rPr>
  </w:style>
  <w:style w:type="character" w:customStyle="1" w:styleId="25">
    <w:name w:val="标题 3 Char"/>
    <w:basedOn w:val="17"/>
    <w:link w:val="4"/>
    <w:qFormat/>
    <w:uiPriority w:val="0"/>
    <w:rPr>
      <w:rFonts w:ascii="Times New Roman" w:hAnsi="Times New Roman" w:eastAsia="宋体" w:cs="Times New Roman"/>
      <w:b/>
      <w:bCs/>
      <w:sz w:val="32"/>
      <w:szCs w:val="32"/>
    </w:rPr>
  </w:style>
  <w:style w:type="character" w:customStyle="1" w:styleId="26">
    <w:name w:val="批注框文本 Char"/>
    <w:link w:val="8"/>
    <w:qFormat/>
    <w:uiPriority w:val="0"/>
    <w:rPr>
      <w:sz w:val="18"/>
      <w:szCs w:val="18"/>
    </w:rPr>
  </w:style>
  <w:style w:type="character" w:customStyle="1" w:styleId="27">
    <w:name w:val="普通(网站) Char"/>
    <w:link w:val="14"/>
    <w:qFormat/>
    <w:uiPriority w:val="0"/>
    <w:rPr>
      <w:rFonts w:ascii="宋体" w:hAnsi="宋体"/>
      <w:sz w:val="24"/>
      <w:szCs w:val="24"/>
    </w:rPr>
  </w:style>
  <w:style w:type="character" w:customStyle="1" w:styleId="28">
    <w:name w:val="正文文本缩进 Char"/>
    <w:link w:val="6"/>
    <w:qFormat/>
    <w:uiPriority w:val="0"/>
    <w:rPr>
      <w:rFonts w:eastAsia="仿宋_GB2312"/>
      <w:sz w:val="32"/>
    </w:rPr>
  </w:style>
  <w:style w:type="character" w:customStyle="1" w:styleId="29">
    <w:name w:val="apple-converted-space"/>
    <w:qFormat/>
    <w:uiPriority w:val="0"/>
  </w:style>
  <w:style w:type="character" w:customStyle="1" w:styleId="30">
    <w:name w:val="纯文本 Char"/>
    <w:qFormat/>
    <w:uiPriority w:val="0"/>
    <w:rPr>
      <w:rFonts w:ascii="宋体" w:hAnsi="Courier New" w:cs="Courier New"/>
      <w:kern w:val="2"/>
      <w:sz w:val="21"/>
      <w:szCs w:val="21"/>
    </w:rPr>
  </w:style>
  <w:style w:type="character" w:customStyle="1" w:styleId="31">
    <w:name w:val="正文文本 Char"/>
    <w:link w:val="5"/>
    <w:qFormat/>
    <w:uiPriority w:val="0"/>
    <w:rPr>
      <w:rFonts w:ascii="方正舒体" w:eastAsia="仿宋_GB2312"/>
      <w:b/>
      <w:color w:val="FF0000"/>
      <w:spacing w:val="80"/>
      <w:sz w:val="96"/>
    </w:rPr>
  </w:style>
  <w:style w:type="character" w:customStyle="1" w:styleId="32">
    <w:name w:val="页脚 Char"/>
    <w:link w:val="9"/>
    <w:qFormat/>
    <w:uiPriority w:val="0"/>
    <w:rPr>
      <w:sz w:val="18"/>
      <w:szCs w:val="18"/>
    </w:rPr>
  </w:style>
  <w:style w:type="character" w:customStyle="1" w:styleId="33">
    <w:name w:val="HTML 预设格式 Char"/>
    <w:link w:val="13"/>
    <w:qFormat/>
    <w:uiPriority w:val="0"/>
    <w:rPr>
      <w:rFonts w:ascii="宋体" w:hAnsi="宋体"/>
      <w:sz w:val="24"/>
      <w:szCs w:val="24"/>
    </w:rPr>
  </w:style>
  <w:style w:type="character" w:customStyle="1" w:styleId="34">
    <w:name w:val="search_content1"/>
    <w:qFormat/>
    <w:uiPriority w:val="0"/>
    <w:rPr>
      <w:sz w:val="24"/>
      <w:szCs w:val="24"/>
    </w:rPr>
  </w:style>
  <w:style w:type="character" w:customStyle="1" w:styleId="35">
    <w:name w:val="纯文本 Char Char"/>
    <w:qFormat/>
    <w:uiPriority w:val="0"/>
    <w:rPr>
      <w:rFonts w:ascii="宋体" w:hAnsi="Courier New" w:cs="黑体"/>
      <w:kern w:val="2"/>
      <w:sz w:val="21"/>
      <w:szCs w:val="21"/>
    </w:rPr>
  </w:style>
  <w:style w:type="character" w:customStyle="1" w:styleId="36">
    <w:name w:val="black000"/>
    <w:qFormat/>
    <w:uiPriority w:val="0"/>
  </w:style>
  <w:style w:type="character" w:customStyle="1" w:styleId="37">
    <w:name w:val="Char Char4"/>
    <w:qFormat/>
    <w:locked/>
    <w:uiPriority w:val="0"/>
    <w:rPr>
      <w:rFonts w:eastAsia="宋体"/>
      <w:b/>
      <w:bCs/>
      <w:kern w:val="44"/>
      <w:sz w:val="24"/>
      <w:szCs w:val="44"/>
      <w:lang w:val="en-US" w:eastAsia="zh-CN" w:bidi="ar-SA"/>
    </w:rPr>
  </w:style>
  <w:style w:type="character" w:customStyle="1" w:styleId="38">
    <w:name w:val="标题 1 Char Char"/>
    <w:qFormat/>
    <w:uiPriority w:val="0"/>
    <w:rPr>
      <w:rFonts w:eastAsia="宋体"/>
      <w:b/>
      <w:bCs/>
      <w:kern w:val="44"/>
      <w:sz w:val="24"/>
      <w:szCs w:val="44"/>
      <w:lang w:val="en-US" w:eastAsia="zh-CN" w:bidi="ar-SA"/>
    </w:rPr>
  </w:style>
  <w:style w:type="character" w:customStyle="1" w:styleId="39">
    <w:name w:val="纯文本 Char1"/>
    <w:link w:val="7"/>
    <w:qFormat/>
    <w:uiPriority w:val="0"/>
    <w:rPr>
      <w:rFonts w:ascii="宋体" w:hAnsi="Courier New"/>
      <w:szCs w:val="21"/>
    </w:rPr>
  </w:style>
  <w:style w:type="character" w:customStyle="1" w:styleId="40">
    <w:name w:val="headline-content"/>
    <w:basedOn w:val="17"/>
    <w:qFormat/>
    <w:uiPriority w:val="0"/>
  </w:style>
  <w:style w:type="character" w:customStyle="1" w:styleId="41">
    <w:name w:val="页眉 Char"/>
    <w:link w:val="10"/>
    <w:qFormat/>
    <w:uiPriority w:val="0"/>
    <w:rPr>
      <w:sz w:val="18"/>
      <w:szCs w:val="18"/>
    </w:rPr>
  </w:style>
  <w:style w:type="character" w:customStyle="1" w:styleId="42">
    <w:name w:val="页脚 Char Char"/>
    <w:qFormat/>
    <w:uiPriority w:val="0"/>
    <w:rPr>
      <w:kern w:val="2"/>
      <w:sz w:val="18"/>
      <w:szCs w:val="18"/>
    </w:rPr>
  </w:style>
  <w:style w:type="character" w:customStyle="1" w:styleId="43">
    <w:name w:val="nw1"/>
    <w:qFormat/>
    <w:uiPriority w:val="0"/>
    <w:rPr>
      <w:rFonts w:hint="default"/>
      <w:sz w:val="24"/>
      <w:szCs w:val="24"/>
    </w:rPr>
  </w:style>
  <w:style w:type="character" w:customStyle="1" w:styleId="44">
    <w:name w:val="样式1 Char"/>
    <w:basedOn w:val="41"/>
    <w:link w:val="45"/>
    <w:qFormat/>
    <w:uiPriority w:val="0"/>
    <w:rPr>
      <w:sz w:val="18"/>
      <w:szCs w:val="18"/>
    </w:rPr>
  </w:style>
  <w:style w:type="paragraph" w:customStyle="1" w:styleId="45">
    <w:name w:val="样式1"/>
    <w:basedOn w:val="10"/>
    <w:link w:val="44"/>
    <w:qFormat/>
    <w:uiPriority w:val="0"/>
    <w:pPr>
      <w:pBdr>
        <w:bottom w:val="none" w:color="auto" w:sz="0" w:space="0"/>
      </w:pBdr>
    </w:pPr>
  </w:style>
  <w:style w:type="paragraph" w:customStyle="1" w:styleId="46">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7">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8">
    <w:name w:val="正文文本缩进 Char1"/>
    <w:basedOn w:val="17"/>
    <w:semiHidden/>
    <w:qFormat/>
    <w:uiPriority w:val="99"/>
  </w:style>
  <w:style w:type="character" w:customStyle="1" w:styleId="49">
    <w:name w:val="正文文本 Char1"/>
    <w:basedOn w:val="17"/>
    <w:semiHidden/>
    <w:qFormat/>
    <w:uiPriority w:val="99"/>
  </w:style>
  <w:style w:type="character" w:customStyle="1" w:styleId="50">
    <w:name w:val="纯文本 Char2"/>
    <w:basedOn w:val="17"/>
    <w:semiHidden/>
    <w:qFormat/>
    <w:uiPriority w:val="99"/>
    <w:rPr>
      <w:rFonts w:ascii="宋体" w:hAnsi="Courier New" w:eastAsia="宋体" w:cs="Courier New"/>
      <w:szCs w:val="21"/>
    </w:rPr>
  </w:style>
  <w:style w:type="character" w:customStyle="1" w:styleId="51">
    <w:name w:val="页脚 Char1"/>
    <w:basedOn w:val="17"/>
    <w:semiHidden/>
    <w:qFormat/>
    <w:uiPriority w:val="99"/>
    <w:rPr>
      <w:sz w:val="18"/>
      <w:szCs w:val="18"/>
    </w:rPr>
  </w:style>
  <w:style w:type="character" w:customStyle="1" w:styleId="52">
    <w:name w:val="批注框文本 Char1"/>
    <w:basedOn w:val="17"/>
    <w:semiHidden/>
    <w:qFormat/>
    <w:uiPriority w:val="99"/>
    <w:rPr>
      <w:sz w:val="18"/>
      <w:szCs w:val="18"/>
    </w:rPr>
  </w:style>
  <w:style w:type="character" w:customStyle="1" w:styleId="53">
    <w:name w:val="页眉 Char1"/>
    <w:basedOn w:val="17"/>
    <w:semiHidden/>
    <w:qFormat/>
    <w:uiPriority w:val="99"/>
    <w:rPr>
      <w:sz w:val="18"/>
      <w:szCs w:val="18"/>
    </w:rPr>
  </w:style>
  <w:style w:type="character" w:customStyle="1" w:styleId="54">
    <w:name w:val="HTML 预设格式 Char1"/>
    <w:basedOn w:val="17"/>
    <w:semiHidden/>
    <w:qFormat/>
    <w:uiPriority w:val="99"/>
    <w:rPr>
      <w:rFonts w:ascii="Courier New" w:hAnsi="Courier New" w:cs="Courier New"/>
      <w:sz w:val="20"/>
      <w:szCs w:val="20"/>
    </w:rPr>
  </w:style>
  <w:style w:type="paragraph" w:customStyle="1" w:styleId="55">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Char Char Char Char"/>
    <w:basedOn w:val="1"/>
    <w:qFormat/>
    <w:uiPriority w:val="0"/>
    <w:pPr>
      <w:widowControl/>
      <w:jc w:val="left"/>
    </w:pPr>
    <w:rPr>
      <w:rFonts w:ascii="Tahoma" w:hAnsi="Tahoma" w:eastAsia="宋体" w:cs="Times New Roman"/>
      <w:sz w:val="24"/>
      <w:szCs w:val="20"/>
    </w:rPr>
  </w:style>
  <w:style w:type="paragraph" w:customStyle="1" w:styleId="58">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59">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1">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2">
    <w:name w:val="p0"/>
    <w:basedOn w:val="1"/>
    <w:qFormat/>
    <w:uiPriority w:val="0"/>
    <w:pPr>
      <w:widowControl/>
      <w:jc w:val="left"/>
    </w:pPr>
    <w:rPr>
      <w:rFonts w:ascii="Times New Roman" w:hAnsi="Times New Roman" w:eastAsia="宋体" w:cs="Times New Roman"/>
      <w:kern w:val="0"/>
      <w:szCs w:val="20"/>
    </w:rPr>
  </w:style>
  <w:style w:type="paragraph" w:customStyle="1" w:styleId="63">
    <w:name w:val="Char Char Char"/>
    <w:basedOn w:val="1"/>
    <w:qFormat/>
    <w:uiPriority w:val="0"/>
    <w:pPr>
      <w:widowControl/>
      <w:jc w:val="left"/>
    </w:pPr>
    <w:rPr>
      <w:rFonts w:ascii="宋体" w:hAnsi="宋体" w:eastAsia="宋体" w:cs="Courier New"/>
      <w:sz w:val="32"/>
      <w:szCs w:val="32"/>
    </w:rPr>
  </w:style>
  <w:style w:type="paragraph" w:customStyle="1" w:styleId="64">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标题5"/>
    <w:basedOn w:val="1"/>
    <w:qFormat/>
    <w:uiPriority w:val="0"/>
    <w:pPr>
      <w:adjustRightInd w:val="0"/>
      <w:snapToGrid w:val="0"/>
      <w:spacing w:line="310" w:lineRule="atLeast"/>
      <w:ind w:firstLine="425"/>
    </w:pPr>
    <w:rPr>
      <w:rFonts w:ascii="Arial" w:hAnsi="Arial" w:eastAsia="黑体" w:cs="Times New Roman"/>
      <w:szCs w:val="20"/>
    </w:rPr>
  </w:style>
  <w:style w:type="paragraph" w:customStyle="1" w:styleId="67">
    <w:name w:val="标题3"/>
    <w:basedOn w:val="1"/>
    <w:qFormat/>
    <w:uiPriority w:val="0"/>
    <w:pPr>
      <w:adjustRightInd w:val="0"/>
      <w:snapToGrid w:val="0"/>
      <w:spacing w:before="280" w:after="280" w:line="310" w:lineRule="atLeast"/>
      <w:jc w:val="center"/>
    </w:pPr>
    <w:rPr>
      <w:rFonts w:ascii="Arial" w:hAnsi="Arial" w:eastAsia="黑体" w:cs="Times New Roman"/>
      <w:sz w:val="28"/>
      <w:szCs w:val="20"/>
    </w:rPr>
  </w:style>
  <w:style w:type="paragraph" w:customStyle="1" w:styleId="68">
    <w:name w:val="xl25"/>
    <w:basedOn w:val="1"/>
    <w:qFormat/>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 w:type="paragraph" w:customStyle="1" w:styleId="69">
    <w:name w:val="正文文本11"/>
    <w:basedOn w:val="1"/>
    <w:qFormat/>
    <w:uiPriority w:val="0"/>
    <w:pPr>
      <w:widowControl/>
      <w:shd w:val="clear" w:color="auto" w:fill="FFFFFF"/>
      <w:spacing w:line="0" w:lineRule="atLeast"/>
      <w:ind w:hanging="820"/>
      <w:jc w:val="left"/>
    </w:pPr>
    <w:rPr>
      <w:rFonts w:ascii="MingLiU" w:hAnsi="MingLiU" w:eastAsia="MingLiU" w:cs="MingLiU"/>
      <w:color w:val="000000"/>
      <w:kern w:val="0"/>
      <w:sz w:val="20"/>
      <w:szCs w:val="20"/>
      <w:lang w:val="zh-CN"/>
    </w:rPr>
  </w:style>
  <w:style w:type="paragraph" w:customStyle="1" w:styleId="70">
    <w:name w:val="正文文本13"/>
    <w:basedOn w:val="1"/>
    <w:qFormat/>
    <w:uiPriority w:val="0"/>
    <w:pPr>
      <w:widowControl/>
      <w:shd w:val="clear" w:color="auto" w:fill="FFFFFF"/>
      <w:spacing w:before="480" w:line="269" w:lineRule="exact"/>
      <w:ind w:hanging="820"/>
      <w:jc w:val="distribute"/>
    </w:pPr>
    <w:rPr>
      <w:rFonts w:ascii="MingLiU" w:hAnsi="MingLiU" w:eastAsia="MingLiU"/>
      <w:kern w:val="0"/>
      <w:sz w:val="14"/>
      <w:szCs w:val="14"/>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19</Pages>
  <Words>10262</Words>
  <Characters>11171</Characters>
  <Lines>92</Lines>
  <Paragraphs>26</Paragraphs>
  <TotalTime>0</TotalTime>
  <ScaleCrop>false</ScaleCrop>
  <LinksUpToDate>false</LinksUpToDate>
  <CharactersWithSpaces>11377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zyh</cp:lastModifiedBy>
  <cp:lastPrinted>2019-08-25T20:16:00Z</cp:lastPrinted>
  <dcterms:modified xsi:type="dcterms:W3CDTF">2023-04-13T08:56:50Z</dcterms:modified>
  <cp:revision>1067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KSORubyTemplateID" linkTarget="0">
    <vt:lpwstr>6</vt:lpwstr>
  </property>
  <property fmtid="{D5CDD505-2E9C-101B-9397-08002B2CF9AE}" pid="4" name="ICV">
    <vt:lpwstr>0E3A7531C3CB4934BDCC549D193B251C_12</vt:lpwstr>
  </property>
</Properties>
</file>